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155" w:rsidRDefault="00A14848" w:rsidP="00311ADC">
      <w:pPr>
        <w:ind w:left="0" w:firstLine="0"/>
        <w:rPr>
          <w:i/>
          <w:sz w:val="36"/>
          <w:szCs w:val="36"/>
        </w:rPr>
      </w:pPr>
      <w:r w:rsidRPr="008D16C9">
        <w:rPr>
          <w:b/>
          <w:sz w:val="48"/>
          <w:szCs w:val="48"/>
        </w:rPr>
        <w:t>Exportaciones</w:t>
      </w:r>
      <w:r w:rsidR="00A81155" w:rsidRPr="008D16C9">
        <w:rPr>
          <w:b/>
          <w:sz w:val="48"/>
          <w:szCs w:val="48"/>
        </w:rPr>
        <w:t>:</w:t>
      </w:r>
      <w:r w:rsidR="00A81155">
        <w:t xml:space="preserve"> </w:t>
      </w:r>
      <w:r w:rsidR="00A81155" w:rsidRPr="00A14848">
        <w:rPr>
          <w:i/>
          <w:sz w:val="36"/>
          <w:szCs w:val="36"/>
        </w:rPr>
        <w:t>“Y se sigue perdiendo dólares”</w:t>
      </w:r>
    </w:p>
    <w:p w:rsidR="008D16C9" w:rsidRDefault="008D16C9" w:rsidP="00311ADC">
      <w:pPr>
        <w:ind w:left="0" w:firstLine="0"/>
        <w:rPr>
          <w:i/>
          <w:sz w:val="36"/>
          <w:szCs w:val="36"/>
        </w:rPr>
      </w:pPr>
    </w:p>
    <w:p w:rsidR="00A81155" w:rsidRDefault="008D16C9" w:rsidP="00311ADC">
      <w:pPr>
        <w:ind w:left="0" w:firstLine="0"/>
        <w:rPr>
          <w:i/>
          <w:sz w:val="32"/>
          <w:szCs w:val="32"/>
        </w:rPr>
      </w:pPr>
      <w:r w:rsidRPr="008D16C9">
        <w:rPr>
          <w:i/>
          <w:sz w:val="32"/>
          <w:szCs w:val="32"/>
        </w:rPr>
        <w:t xml:space="preserve">“Por </w:t>
      </w:r>
      <w:r>
        <w:rPr>
          <w:i/>
          <w:sz w:val="32"/>
          <w:szCs w:val="32"/>
        </w:rPr>
        <w:t xml:space="preserve">los </w:t>
      </w:r>
      <w:r w:rsidRPr="008D16C9">
        <w:rPr>
          <w:i/>
          <w:sz w:val="32"/>
          <w:szCs w:val="32"/>
        </w:rPr>
        <w:t xml:space="preserve">menores </w:t>
      </w:r>
      <w:r>
        <w:rPr>
          <w:i/>
          <w:sz w:val="32"/>
          <w:szCs w:val="32"/>
        </w:rPr>
        <w:t xml:space="preserve">volúmenes de </w:t>
      </w:r>
      <w:r w:rsidRPr="008D16C9">
        <w:rPr>
          <w:i/>
          <w:sz w:val="32"/>
          <w:szCs w:val="32"/>
        </w:rPr>
        <w:t xml:space="preserve">exportaciones de carnes y lácteos en el  1º cuatrimestre de 2014 –con respeto al 1º cuatrimestre de 2013- el </w:t>
      </w:r>
      <w:r w:rsidR="008778C2">
        <w:rPr>
          <w:i/>
          <w:sz w:val="32"/>
          <w:szCs w:val="32"/>
        </w:rPr>
        <w:t>país ya perdió ingresos por  139</w:t>
      </w:r>
      <w:r w:rsidRPr="008D16C9">
        <w:rPr>
          <w:i/>
          <w:sz w:val="32"/>
          <w:szCs w:val="32"/>
        </w:rPr>
        <w:t xml:space="preserve"> millones de dólares”</w:t>
      </w:r>
    </w:p>
    <w:p w:rsidR="006E40B6" w:rsidRPr="006E40B6" w:rsidRDefault="006E40B6" w:rsidP="00311ADC">
      <w:pPr>
        <w:ind w:left="0" w:firstLine="0"/>
        <w:rPr>
          <w:i/>
          <w:sz w:val="32"/>
          <w:szCs w:val="32"/>
        </w:rPr>
      </w:pPr>
    </w:p>
    <w:p w:rsidR="00A81155" w:rsidRPr="00A14848" w:rsidRDefault="00A81155" w:rsidP="00311ADC">
      <w:pPr>
        <w:pStyle w:val="Prrafodelista"/>
        <w:numPr>
          <w:ilvl w:val="0"/>
          <w:numId w:val="2"/>
        </w:numPr>
        <w:ind w:left="0" w:firstLine="0"/>
        <w:rPr>
          <w:b/>
        </w:rPr>
      </w:pPr>
      <w:r w:rsidRPr="00A14848">
        <w:rPr>
          <w:b/>
        </w:rPr>
        <w:t>Carne</w:t>
      </w:r>
    </w:p>
    <w:p w:rsidR="00A81155" w:rsidRDefault="00A81155" w:rsidP="00311ADC">
      <w:pPr>
        <w:ind w:left="0" w:firstLine="0"/>
      </w:pPr>
    </w:p>
    <w:p w:rsidR="00A81155" w:rsidRDefault="00A81155" w:rsidP="00311ADC">
      <w:pPr>
        <w:ind w:left="0" w:firstLine="0"/>
      </w:pPr>
      <w:r>
        <w:t xml:space="preserve">En el 1º Cuatrimestre de 2014 comparado con el mismo período de </w:t>
      </w:r>
      <w:r w:rsidR="003919F0">
        <w:t>20</w:t>
      </w:r>
      <w:r w:rsidR="009B1946">
        <w:t>1</w:t>
      </w:r>
      <w:r w:rsidR="008778C2">
        <w:t>3 se exportó (Cuadro 1) un 13,8</w:t>
      </w:r>
      <w:r w:rsidR="00DB4E72">
        <w:t xml:space="preserve"> % menos en el sector cárnico.</w:t>
      </w:r>
    </w:p>
    <w:p w:rsidR="00A81155" w:rsidRDefault="00A81155" w:rsidP="00311ADC">
      <w:pPr>
        <w:ind w:left="0" w:firstLine="0"/>
      </w:pPr>
    </w:p>
    <w:p w:rsidR="0076581C" w:rsidRPr="00EF5FFB" w:rsidRDefault="0076581C" w:rsidP="00311ADC">
      <w:pPr>
        <w:ind w:left="0" w:firstLine="0"/>
      </w:pPr>
      <w:r w:rsidRPr="00EF5FFB">
        <w:rPr>
          <w:rFonts w:eastAsia="Times New Roman" w:cs="Arial"/>
          <w:bCs/>
          <w:lang w:eastAsia="es-ES"/>
        </w:rPr>
        <w:t>Cuadro 1: Exportaciones de carne y menudenc</w:t>
      </w:r>
      <w:r w:rsidR="00A14848">
        <w:rPr>
          <w:rFonts w:eastAsia="Times New Roman" w:cs="Arial"/>
          <w:bCs/>
          <w:lang w:eastAsia="es-ES"/>
        </w:rPr>
        <w:t xml:space="preserve">ia bovina </w:t>
      </w:r>
      <w:r w:rsidRPr="00EF5FFB">
        <w:rPr>
          <w:rFonts w:eastAsia="Times New Roman" w:cs="Arial"/>
          <w:bCs/>
          <w:lang w:eastAsia="es-ES"/>
        </w:rPr>
        <w:t xml:space="preserve"> 1º cuatrimestre </w:t>
      </w:r>
      <w:r w:rsidR="00A14848">
        <w:rPr>
          <w:rFonts w:eastAsia="Times New Roman" w:cs="Arial"/>
          <w:bCs/>
          <w:lang w:eastAsia="es-ES"/>
        </w:rPr>
        <w:t>2013 vs. 2014</w:t>
      </w:r>
    </w:p>
    <w:p w:rsidR="0076581C" w:rsidRPr="00EF5FFB" w:rsidRDefault="0076581C" w:rsidP="00311ADC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2624"/>
        <w:gridCol w:w="1687"/>
        <w:gridCol w:w="1589"/>
        <w:gridCol w:w="1151"/>
        <w:gridCol w:w="1312"/>
      </w:tblGrid>
      <w:tr w:rsidR="00FE779D" w:rsidRPr="00EF5FFB" w:rsidTr="007C41A9">
        <w:tc>
          <w:tcPr>
            <w:tcW w:w="2624" w:type="dxa"/>
            <w:vAlign w:val="bottom"/>
          </w:tcPr>
          <w:p w:rsidR="00FE779D" w:rsidRPr="00EF5FFB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</w:p>
        </w:tc>
        <w:tc>
          <w:tcPr>
            <w:tcW w:w="1687" w:type="dxa"/>
            <w:vAlign w:val="bottom"/>
          </w:tcPr>
          <w:p w:rsidR="00FE779D" w:rsidRDefault="00FE779D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 w:rsidRPr="0076581C">
              <w:rPr>
                <w:rFonts w:eastAsia="Times New Roman" w:cs="Arial"/>
                <w:b/>
                <w:bCs/>
                <w:lang w:eastAsia="es-ES"/>
              </w:rPr>
              <w:t>2013</w:t>
            </w:r>
          </w:p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(</w:t>
            </w:r>
            <w:proofErr w:type="spellStart"/>
            <w:r>
              <w:rPr>
                <w:rFonts w:eastAsia="Times New Roman" w:cs="Arial"/>
                <w:b/>
                <w:bCs/>
                <w:lang w:eastAsia="es-ES"/>
              </w:rPr>
              <w:t>Tn</w:t>
            </w:r>
            <w:proofErr w:type="spellEnd"/>
            <w:r>
              <w:rPr>
                <w:rFonts w:eastAsia="Times New Roman" w:cs="Arial"/>
                <w:b/>
                <w:bCs/>
                <w:lang w:eastAsia="es-ES"/>
              </w:rPr>
              <w:t>)</w:t>
            </w:r>
          </w:p>
        </w:tc>
        <w:tc>
          <w:tcPr>
            <w:tcW w:w="1589" w:type="dxa"/>
            <w:vAlign w:val="bottom"/>
          </w:tcPr>
          <w:p w:rsidR="00FE779D" w:rsidRDefault="00FE779D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 w:rsidRPr="0076581C">
              <w:rPr>
                <w:rFonts w:eastAsia="Times New Roman" w:cs="Arial"/>
                <w:b/>
                <w:bCs/>
                <w:lang w:eastAsia="es-ES"/>
              </w:rPr>
              <w:t>2014</w:t>
            </w:r>
          </w:p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(</w:t>
            </w:r>
            <w:proofErr w:type="spellStart"/>
            <w:r>
              <w:rPr>
                <w:rFonts w:eastAsia="Times New Roman" w:cs="Arial"/>
                <w:b/>
                <w:bCs/>
                <w:lang w:eastAsia="es-ES"/>
              </w:rPr>
              <w:t>Tn</w:t>
            </w:r>
            <w:proofErr w:type="spellEnd"/>
            <w:r>
              <w:rPr>
                <w:rFonts w:eastAsia="Times New Roman" w:cs="Arial"/>
                <w:b/>
                <w:bCs/>
                <w:lang w:eastAsia="es-ES"/>
              </w:rPr>
              <w:t>)</w:t>
            </w:r>
          </w:p>
        </w:tc>
        <w:tc>
          <w:tcPr>
            <w:tcW w:w="1151" w:type="dxa"/>
          </w:tcPr>
          <w:p w:rsidR="00FE779D" w:rsidRDefault="00FE779D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Diferencia</w:t>
            </w:r>
          </w:p>
          <w:p w:rsidR="00FE779D" w:rsidRDefault="00FE779D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(</w:t>
            </w:r>
            <w:proofErr w:type="spellStart"/>
            <w:r>
              <w:rPr>
                <w:rFonts w:eastAsia="Times New Roman" w:cs="Arial"/>
                <w:b/>
                <w:bCs/>
                <w:lang w:eastAsia="es-ES"/>
              </w:rPr>
              <w:t>Tn</w:t>
            </w:r>
            <w:proofErr w:type="spellEnd"/>
            <w:r>
              <w:rPr>
                <w:rFonts w:eastAsia="Times New Roman" w:cs="Arial"/>
                <w:b/>
                <w:bCs/>
                <w:lang w:eastAsia="es-ES"/>
              </w:rPr>
              <w:t>)</w:t>
            </w:r>
          </w:p>
        </w:tc>
        <w:tc>
          <w:tcPr>
            <w:tcW w:w="1312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 xml:space="preserve">Diferencia </w:t>
            </w:r>
            <w:r w:rsidRPr="0076581C">
              <w:rPr>
                <w:rFonts w:eastAsia="Times New Roman" w:cs="Arial"/>
                <w:b/>
                <w:bCs/>
                <w:lang w:eastAsia="es-ES"/>
              </w:rPr>
              <w:t>%</w:t>
            </w:r>
          </w:p>
        </w:tc>
      </w:tr>
      <w:tr w:rsidR="00FE779D" w:rsidRPr="00EF5FFB" w:rsidTr="007C41A9">
        <w:tc>
          <w:tcPr>
            <w:tcW w:w="2624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Otras Carnes Frescas</w:t>
            </w:r>
          </w:p>
        </w:tc>
        <w:tc>
          <w:tcPr>
            <w:tcW w:w="1687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32.</w:t>
            </w:r>
            <w:r w:rsidR="00BD43C4">
              <w:rPr>
                <w:rFonts w:eastAsia="Times New Roman" w:cs="Arial"/>
                <w:lang w:eastAsia="es-ES"/>
              </w:rPr>
              <w:t>728</w:t>
            </w:r>
          </w:p>
        </w:tc>
        <w:tc>
          <w:tcPr>
            <w:tcW w:w="1589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25.907</w:t>
            </w:r>
          </w:p>
        </w:tc>
        <w:tc>
          <w:tcPr>
            <w:tcW w:w="1151" w:type="dxa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- 6.</w:t>
            </w:r>
            <w:r w:rsidR="00BD43C4">
              <w:rPr>
                <w:rFonts w:eastAsia="Times New Roman" w:cs="Arial"/>
                <w:lang w:eastAsia="es-ES"/>
              </w:rPr>
              <w:t>821</w:t>
            </w:r>
          </w:p>
        </w:tc>
        <w:tc>
          <w:tcPr>
            <w:tcW w:w="1312" w:type="dxa"/>
            <w:vAlign w:val="bottom"/>
          </w:tcPr>
          <w:p w:rsidR="00FE779D" w:rsidRPr="0076581C" w:rsidRDefault="00BD43C4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-20</w:t>
            </w:r>
            <w:r w:rsidR="00FE779D" w:rsidRPr="0076581C">
              <w:rPr>
                <w:rFonts w:eastAsia="Times New Roman" w:cs="Arial"/>
                <w:lang w:eastAsia="es-ES"/>
              </w:rPr>
              <w:t>,8</w:t>
            </w:r>
            <w:r w:rsidR="00FE779D">
              <w:rPr>
                <w:rFonts w:eastAsia="Times New Roman" w:cs="Arial"/>
                <w:lang w:eastAsia="es-ES"/>
              </w:rPr>
              <w:t xml:space="preserve"> %</w:t>
            </w:r>
          </w:p>
        </w:tc>
      </w:tr>
      <w:tr w:rsidR="00FE779D" w:rsidRPr="00EF5FFB" w:rsidTr="007C41A9">
        <w:tc>
          <w:tcPr>
            <w:tcW w:w="2624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Cortes Hilton</w:t>
            </w:r>
          </w:p>
        </w:tc>
        <w:tc>
          <w:tcPr>
            <w:tcW w:w="1687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7.</w:t>
            </w:r>
            <w:r w:rsidR="00BD43C4">
              <w:rPr>
                <w:rFonts w:eastAsia="Times New Roman" w:cs="Arial"/>
                <w:lang w:eastAsia="es-ES"/>
              </w:rPr>
              <w:t>536</w:t>
            </w:r>
          </w:p>
        </w:tc>
        <w:tc>
          <w:tcPr>
            <w:tcW w:w="1589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6.648</w:t>
            </w:r>
          </w:p>
        </w:tc>
        <w:tc>
          <w:tcPr>
            <w:tcW w:w="1151" w:type="dxa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 xml:space="preserve">- </w:t>
            </w:r>
            <w:r w:rsidR="00BD43C4">
              <w:rPr>
                <w:rFonts w:eastAsia="Times New Roman" w:cs="Arial"/>
                <w:lang w:eastAsia="es-ES"/>
              </w:rPr>
              <w:t>888</w:t>
            </w:r>
          </w:p>
        </w:tc>
        <w:tc>
          <w:tcPr>
            <w:tcW w:w="1312" w:type="dxa"/>
            <w:vAlign w:val="bottom"/>
          </w:tcPr>
          <w:p w:rsidR="00FE779D" w:rsidRPr="0076581C" w:rsidRDefault="00BD43C4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-11,8</w:t>
            </w:r>
            <w:r w:rsidR="00FE779D">
              <w:rPr>
                <w:rFonts w:eastAsia="Times New Roman" w:cs="Arial"/>
                <w:lang w:eastAsia="es-ES"/>
              </w:rPr>
              <w:t xml:space="preserve"> %</w:t>
            </w:r>
          </w:p>
        </w:tc>
      </w:tr>
      <w:tr w:rsidR="00FE779D" w:rsidRPr="00EF5FFB" w:rsidTr="007C41A9">
        <w:tc>
          <w:tcPr>
            <w:tcW w:w="2624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Carnes Procesadas</w:t>
            </w:r>
          </w:p>
        </w:tc>
        <w:tc>
          <w:tcPr>
            <w:tcW w:w="1687" w:type="dxa"/>
            <w:vAlign w:val="bottom"/>
          </w:tcPr>
          <w:p w:rsidR="00FE779D" w:rsidRPr="0076581C" w:rsidRDefault="00BD43C4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1.846</w:t>
            </w:r>
          </w:p>
        </w:tc>
        <w:tc>
          <w:tcPr>
            <w:tcW w:w="1589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648</w:t>
            </w:r>
          </w:p>
        </w:tc>
        <w:tc>
          <w:tcPr>
            <w:tcW w:w="1151" w:type="dxa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 xml:space="preserve">- </w:t>
            </w:r>
            <w:r w:rsidR="00BD43C4">
              <w:rPr>
                <w:rFonts w:eastAsia="Times New Roman" w:cs="Arial"/>
                <w:lang w:eastAsia="es-ES"/>
              </w:rPr>
              <w:t>1.198</w:t>
            </w:r>
          </w:p>
        </w:tc>
        <w:tc>
          <w:tcPr>
            <w:tcW w:w="1312" w:type="dxa"/>
            <w:vAlign w:val="bottom"/>
          </w:tcPr>
          <w:p w:rsidR="00FE779D" w:rsidRPr="0076581C" w:rsidRDefault="00BD43C4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-64,9</w:t>
            </w:r>
            <w:r w:rsidR="00FE779D">
              <w:rPr>
                <w:rFonts w:eastAsia="Times New Roman" w:cs="Arial"/>
                <w:lang w:eastAsia="es-ES"/>
              </w:rPr>
              <w:t xml:space="preserve"> %</w:t>
            </w:r>
          </w:p>
        </w:tc>
      </w:tr>
      <w:tr w:rsidR="00FE779D" w:rsidRPr="00EF5FFB" w:rsidTr="007C41A9">
        <w:tc>
          <w:tcPr>
            <w:tcW w:w="2624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Menudencias y Vísceras</w:t>
            </w:r>
          </w:p>
        </w:tc>
        <w:tc>
          <w:tcPr>
            <w:tcW w:w="1687" w:type="dxa"/>
            <w:vAlign w:val="bottom"/>
          </w:tcPr>
          <w:p w:rsidR="00FE779D" w:rsidRPr="0076581C" w:rsidRDefault="00BD43C4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40.319</w:t>
            </w:r>
          </w:p>
        </w:tc>
        <w:tc>
          <w:tcPr>
            <w:tcW w:w="1589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37.829</w:t>
            </w:r>
          </w:p>
        </w:tc>
        <w:tc>
          <w:tcPr>
            <w:tcW w:w="1151" w:type="dxa"/>
          </w:tcPr>
          <w:p w:rsidR="00FE779D" w:rsidRPr="0076581C" w:rsidRDefault="00BD43C4" w:rsidP="006E5BE9">
            <w:pPr>
              <w:ind w:left="0" w:firstLine="0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 xml:space="preserve">   </w:t>
            </w:r>
            <w:r w:rsidR="006E5BE9">
              <w:rPr>
                <w:rFonts w:eastAsia="Times New Roman" w:cs="Arial"/>
                <w:lang w:eastAsia="es-ES"/>
              </w:rPr>
              <w:t xml:space="preserve"> </w:t>
            </w:r>
            <w:r>
              <w:rPr>
                <w:rFonts w:eastAsia="Times New Roman" w:cs="Arial"/>
                <w:lang w:eastAsia="es-ES"/>
              </w:rPr>
              <w:t>- 2.490</w:t>
            </w:r>
          </w:p>
        </w:tc>
        <w:tc>
          <w:tcPr>
            <w:tcW w:w="1312" w:type="dxa"/>
            <w:vAlign w:val="bottom"/>
          </w:tcPr>
          <w:p w:rsidR="00FE779D" w:rsidRPr="0076581C" w:rsidRDefault="00BD43C4" w:rsidP="00FE779D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- 6,17</w:t>
            </w:r>
            <w:r w:rsidR="00FE779D">
              <w:rPr>
                <w:rFonts w:eastAsia="Times New Roman" w:cs="Arial"/>
                <w:lang w:eastAsia="es-ES"/>
              </w:rPr>
              <w:t xml:space="preserve"> %</w:t>
            </w:r>
          </w:p>
        </w:tc>
      </w:tr>
      <w:tr w:rsidR="00FE779D" w:rsidRPr="00EF5FFB" w:rsidTr="007C41A9">
        <w:tc>
          <w:tcPr>
            <w:tcW w:w="2624" w:type="dxa"/>
            <w:vAlign w:val="bottom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 w:rsidRPr="0076581C">
              <w:rPr>
                <w:rFonts w:eastAsia="Times New Roman" w:cs="Arial"/>
                <w:b/>
                <w:bCs/>
                <w:lang w:eastAsia="es-ES"/>
              </w:rPr>
              <w:t>TOTAL</w:t>
            </w:r>
          </w:p>
        </w:tc>
        <w:tc>
          <w:tcPr>
            <w:tcW w:w="1687" w:type="dxa"/>
            <w:vAlign w:val="bottom"/>
          </w:tcPr>
          <w:p w:rsidR="00FE779D" w:rsidRPr="0076581C" w:rsidRDefault="00BD43C4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82.429</w:t>
            </w:r>
          </w:p>
        </w:tc>
        <w:tc>
          <w:tcPr>
            <w:tcW w:w="1589" w:type="dxa"/>
            <w:vAlign w:val="bottom"/>
          </w:tcPr>
          <w:p w:rsidR="00FE779D" w:rsidRPr="0076581C" w:rsidRDefault="00B37E52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71.032</w:t>
            </w:r>
          </w:p>
        </w:tc>
        <w:tc>
          <w:tcPr>
            <w:tcW w:w="1151" w:type="dxa"/>
          </w:tcPr>
          <w:p w:rsidR="00FE779D" w:rsidRPr="0076581C" w:rsidRDefault="00FE779D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 xml:space="preserve">- </w:t>
            </w:r>
            <w:r w:rsidR="00BD43C4">
              <w:rPr>
                <w:rFonts w:eastAsia="Times New Roman" w:cs="Arial"/>
                <w:b/>
                <w:bCs/>
                <w:lang w:eastAsia="es-ES"/>
              </w:rPr>
              <w:t>11.397</w:t>
            </w:r>
          </w:p>
        </w:tc>
        <w:tc>
          <w:tcPr>
            <w:tcW w:w="1312" w:type="dxa"/>
            <w:vAlign w:val="bottom"/>
          </w:tcPr>
          <w:p w:rsidR="00FE779D" w:rsidRPr="0076581C" w:rsidRDefault="00BD43C4" w:rsidP="00FE779D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-13,8</w:t>
            </w:r>
            <w:r w:rsidR="00FE779D">
              <w:rPr>
                <w:rFonts w:eastAsia="Times New Roman" w:cs="Arial"/>
                <w:b/>
                <w:bCs/>
                <w:lang w:eastAsia="es-ES"/>
              </w:rPr>
              <w:t xml:space="preserve"> %</w:t>
            </w:r>
          </w:p>
        </w:tc>
      </w:tr>
    </w:tbl>
    <w:p w:rsidR="0076581C" w:rsidRDefault="00C23ABE" w:rsidP="00311ADC">
      <w:pPr>
        <w:ind w:left="0" w:firstLine="0"/>
      </w:pPr>
      <w:r>
        <w:t>Elaboración propia con datos del SENASA</w:t>
      </w:r>
    </w:p>
    <w:p w:rsidR="00BD43C4" w:rsidRDefault="00BD43C4" w:rsidP="00311ADC">
      <w:pPr>
        <w:ind w:left="0" w:firstLine="0"/>
      </w:pPr>
    </w:p>
    <w:p w:rsidR="0076581C" w:rsidRPr="00BD43C4" w:rsidRDefault="00BD43C4" w:rsidP="00311ADC">
      <w:pPr>
        <w:ind w:left="0" w:firstLine="0"/>
      </w:pPr>
      <w:r w:rsidRPr="00BD43C4">
        <w:rPr>
          <w:rFonts w:cs="Arial"/>
          <w:color w:val="222222"/>
          <w:shd w:val="clear" w:color="auto" w:fill="FFFFFF"/>
        </w:rPr>
        <w:t>Lo más preocupante -aparte de haber</w:t>
      </w:r>
      <w:r w:rsidR="00BA2CC1">
        <w:rPr>
          <w:rFonts w:cs="Arial"/>
          <w:color w:val="222222"/>
          <w:shd w:val="clear" w:color="auto" w:fill="FFFFFF"/>
        </w:rPr>
        <w:t>se</w:t>
      </w:r>
      <w:r w:rsidRPr="00BD43C4">
        <w:rPr>
          <w:rFonts w:cs="Arial"/>
          <w:color w:val="222222"/>
          <w:shd w:val="clear" w:color="auto" w:fill="FFFFFF"/>
        </w:rPr>
        <w:t xml:space="preserve"> exportado menos – es que productos con un menor valor unitario como son las menudencias y vísceras – 1.711 U$S/</w:t>
      </w:r>
      <w:proofErr w:type="spellStart"/>
      <w:r w:rsidRPr="00BD43C4">
        <w:rPr>
          <w:rFonts w:cs="Arial"/>
          <w:color w:val="222222"/>
          <w:shd w:val="clear" w:color="auto" w:fill="FFFFFF"/>
        </w:rPr>
        <w:t>tn</w:t>
      </w:r>
      <w:proofErr w:type="spellEnd"/>
      <w:r w:rsidRPr="00BD43C4">
        <w:rPr>
          <w:rFonts w:cs="Arial"/>
          <w:color w:val="222222"/>
          <w:shd w:val="clear" w:color="auto" w:fill="FFFFFF"/>
        </w:rPr>
        <w:t xml:space="preserve">-  tienen más incidencia en el resultado del volumen final, ya que el 2013 estas </w:t>
      </w:r>
      <w:r w:rsidR="00BA2CC1">
        <w:rPr>
          <w:rFonts w:cs="Arial"/>
          <w:color w:val="222222"/>
          <w:shd w:val="clear" w:color="auto" w:fill="FFFFFF"/>
        </w:rPr>
        <w:t>representaban el 49</w:t>
      </w:r>
      <w:r w:rsidRPr="00BD43C4">
        <w:rPr>
          <w:rFonts w:cs="Arial"/>
          <w:color w:val="222222"/>
          <w:shd w:val="clear" w:color="auto" w:fill="FFFFFF"/>
        </w:rPr>
        <w:t xml:space="preserve"> % del total exportado y e</w:t>
      </w:r>
      <w:r w:rsidR="00BA2CC1">
        <w:rPr>
          <w:rFonts w:cs="Arial"/>
          <w:color w:val="222222"/>
          <w:shd w:val="clear" w:color="auto" w:fill="FFFFFF"/>
        </w:rPr>
        <w:t>ste año están alrededor del 53</w:t>
      </w:r>
      <w:r w:rsidRPr="00BD43C4">
        <w:rPr>
          <w:rFonts w:cs="Arial"/>
          <w:color w:val="222222"/>
          <w:shd w:val="clear" w:color="auto" w:fill="FFFFFF"/>
        </w:rPr>
        <w:t xml:space="preserve"> %.</w:t>
      </w:r>
    </w:p>
    <w:p w:rsidR="00BD43C4" w:rsidRDefault="00BD43C4" w:rsidP="00311ADC">
      <w:pPr>
        <w:ind w:left="0" w:firstLine="0"/>
      </w:pPr>
    </w:p>
    <w:p w:rsidR="009B1946" w:rsidRDefault="00DB4E72" w:rsidP="00311ADC">
      <w:pPr>
        <w:ind w:left="0" w:firstLine="0"/>
      </w:pPr>
      <w:r>
        <w:t>Si restamos</w:t>
      </w:r>
      <w:r w:rsidR="009B1946">
        <w:t xml:space="preserve"> las menudencias y vísceras</w:t>
      </w:r>
      <w:r w:rsidR="004D1B25">
        <w:t xml:space="preserve"> a</w:t>
      </w:r>
      <w:r w:rsidR="00BA2CC1">
        <w:t xml:space="preserve"> lo exportado por el sector </w:t>
      </w:r>
      <w:r w:rsidR="009B1946">
        <w:t xml:space="preserve"> (Cuadro 2), observaremos que </w:t>
      </w:r>
      <w:r w:rsidR="00BA2CC1">
        <w:t>las carnes</w:t>
      </w:r>
      <w:r w:rsidR="008D692C">
        <w:t xml:space="preserve"> propiamente dichas</w:t>
      </w:r>
      <w:r w:rsidR="009B1946">
        <w:t xml:space="preserve"> sufrieron una caída del </w:t>
      </w:r>
      <w:r w:rsidR="008778C2">
        <w:t>21,15 %.</w:t>
      </w:r>
    </w:p>
    <w:p w:rsidR="009B1946" w:rsidRDefault="009B1946" w:rsidP="00311ADC">
      <w:pPr>
        <w:ind w:left="0" w:firstLine="0"/>
      </w:pPr>
    </w:p>
    <w:p w:rsidR="009B1946" w:rsidRPr="00EF5FFB" w:rsidRDefault="009B1946" w:rsidP="009B1946">
      <w:pPr>
        <w:ind w:left="0" w:firstLine="0"/>
      </w:pPr>
      <w:r>
        <w:rPr>
          <w:rFonts w:eastAsia="Times New Roman" w:cs="Arial"/>
          <w:bCs/>
          <w:lang w:eastAsia="es-ES"/>
        </w:rPr>
        <w:t>Cuadro 2</w:t>
      </w:r>
      <w:r w:rsidRPr="00EF5FFB">
        <w:rPr>
          <w:rFonts w:eastAsia="Times New Roman" w:cs="Arial"/>
          <w:bCs/>
          <w:lang w:eastAsia="es-ES"/>
        </w:rPr>
        <w:t>: E</w:t>
      </w:r>
      <w:r>
        <w:rPr>
          <w:rFonts w:eastAsia="Times New Roman" w:cs="Arial"/>
          <w:bCs/>
          <w:lang w:eastAsia="es-ES"/>
        </w:rPr>
        <w:t>xportaciones de carne</w:t>
      </w:r>
      <w:r w:rsidRPr="00EF5FFB">
        <w:rPr>
          <w:rFonts w:eastAsia="Times New Roman" w:cs="Arial"/>
          <w:bCs/>
          <w:lang w:eastAsia="es-ES"/>
        </w:rPr>
        <w:t xml:space="preserve"> 1º cuatrimestre </w:t>
      </w:r>
      <w:r>
        <w:rPr>
          <w:rFonts w:eastAsia="Times New Roman" w:cs="Arial"/>
          <w:bCs/>
          <w:lang w:eastAsia="es-ES"/>
        </w:rPr>
        <w:t>2013 vs. 2014</w:t>
      </w:r>
    </w:p>
    <w:p w:rsidR="009B1946" w:rsidRPr="00EF5FFB" w:rsidRDefault="009B1946" w:rsidP="009B1946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2624"/>
        <w:gridCol w:w="1687"/>
        <w:gridCol w:w="1589"/>
        <w:gridCol w:w="1151"/>
        <w:gridCol w:w="1312"/>
      </w:tblGrid>
      <w:tr w:rsidR="00BD43C4" w:rsidRPr="0076581C" w:rsidTr="00FC5A47">
        <w:tc>
          <w:tcPr>
            <w:tcW w:w="2624" w:type="dxa"/>
            <w:vAlign w:val="bottom"/>
          </w:tcPr>
          <w:p w:rsidR="00BD43C4" w:rsidRPr="00EF5FFB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</w:p>
        </w:tc>
        <w:tc>
          <w:tcPr>
            <w:tcW w:w="1687" w:type="dxa"/>
            <w:vAlign w:val="bottom"/>
          </w:tcPr>
          <w:p w:rsidR="00BD43C4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 w:rsidRPr="0076581C">
              <w:rPr>
                <w:rFonts w:eastAsia="Times New Roman" w:cs="Arial"/>
                <w:b/>
                <w:bCs/>
                <w:lang w:eastAsia="es-ES"/>
              </w:rPr>
              <w:t>2013</w:t>
            </w:r>
          </w:p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(</w:t>
            </w:r>
            <w:proofErr w:type="spellStart"/>
            <w:r>
              <w:rPr>
                <w:rFonts w:eastAsia="Times New Roman" w:cs="Arial"/>
                <w:b/>
                <w:bCs/>
                <w:lang w:eastAsia="es-ES"/>
              </w:rPr>
              <w:t>Tn</w:t>
            </w:r>
            <w:proofErr w:type="spellEnd"/>
            <w:r>
              <w:rPr>
                <w:rFonts w:eastAsia="Times New Roman" w:cs="Arial"/>
                <w:b/>
                <w:bCs/>
                <w:lang w:eastAsia="es-ES"/>
              </w:rPr>
              <w:t>)</w:t>
            </w:r>
          </w:p>
        </w:tc>
        <w:tc>
          <w:tcPr>
            <w:tcW w:w="1589" w:type="dxa"/>
            <w:vAlign w:val="bottom"/>
          </w:tcPr>
          <w:p w:rsidR="00BD43C4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 w:rsidRPr="0076581C">
              <w:rPr>
                <w:rFonts w:eastAsia="Times New Roman" w:cs="Arial"/>
                <w:b/>
                <w:bCs/>
                <w:lang w:eastAsia="es-ES"/>
              </w:rPr>
              <w:t>2014</w:t>
            </w:r>
          </w:p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(</w:t>
            </w:r>
            <w:proofErr w:type="spellStart"/>
            <w:r>
              <w:rPr>
                <w:rFonts w:eastAsia="Times New Roman" w:cs="Arial"/>
                <w:b/>
                <w:bCs/>
                <w:lang w:eastAsia="es-ES"/>
              </w:rPr>
              <w:t>Tn</w:t>
            </w:r>
            <w:proofErr w:type="spellEnd"/>
            <w:r>
              <w:rPr>
                <w:rFonts w:eastAsia="Times New Roman" w:cs="Arial"/>
                <w:b/>
                <w:bCs/>
                <w:lang w:eastAsia="es-ES"/>
              </w:rPr>
              <w:t>)</w:t>
            </w:r>
          </w:p>
        </w:tc>
        <w:tc>
          <w:tcPr>
            <w:tcW w:w="1151" w:type="dxa"/>
          </w:tcPr>
          <w:p w:rsidR="00BD43C4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Diferencia</w:t>
            </w:r>
          </w:p>
          <w:p w:rsidR="00BD43C4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(</w:t>
            </w:r>
            <w:proofErr w:type="spellStart"/>
            <w:r>
              <w:rPr>
                <w:rFonts w:eastAsia="Times New Roman" w:cs="Arial"/>
                <w:b/>
                <w:bCs/>
                <w:lang w:eastAsia="es-ES"/>
              </w:rPr>
              <w:t>Tn</w:t>
            </w:r>
            <w:proofErr w:type="spellEnd"/>
            <w:r>
              <w:rPr>
                <w:rFonts w:eastAsia="Times New Roman" w:cs="Arial"/>
                <w:b/>
                <w:bCs/>
                <w:lang w:eastAsia="es-ES"/>
              </w:rPr>
              <w:t>)</w:t>
            </w:r>
          </w:p>
        </w:tc>
        <w:tc>
          <w:tcPr>
            <w:tcW w:w="1312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 xml:space="preserve">Diferencia </w:t>
            </w:r>
            <w:r w:rsidRPr="0076581C">
              <w:rPr>
                <w:rFonts w:eastAsia="Times New Roman" w:cs="Arial"/>
                <w:b/>
                <w:bCs/>
                <w:lang w:eastAsia="es-ES"/>
              </w:rPr>
              <w:t>%</w:t>
            </w:r>
          </w:p>
        </w:tc>
      </w:tr>
      <w:tr w:rsidR="00BD43C4" w:rsidRPr="0076581C" w:rsidTr="00FC5A47">
        <w:tc>
          <w:tcPr>
            <w:tcW w:w="2624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Otras Carnes Frescas</w:t>
            </w:r>
          </w:p>
        </w:tc>
        <w:tc>
          <w:tcPr>
            <w:tcW w:w="1687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32.</w:t>
            </w:r>
            <w:r>
              <w:rPr>
                <w:rFonts w:eastAsia="Times New Roman" w:cs="Arial"/>
                <w:lang w:eastAsia="es-ES"/>
              </w:rPr>
              <w:t>728</w:t>
            </w:r>
          </w:p>
        </w:tc>
        <w:tc>
          <w:tcPr>
            <w:tcW w:w="1589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25.907</w:t>
            </w:r>
          </w:p>
        </w:tc>
        <w:tc>
          <w:tcPr>
            <w:tcW w:w="1151" w:type="dxa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- 6.821</w:t>
            </w:r>
          </w:p>
        </w:tc>
        <w:tc>
          <w:tcPr>
            <w:tcW w:w="1312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-20</w:t>
            </w:r>
            <w:r w:rsidRPr="0076581C">
              <w:rPr>
                <w:rFonts w:eastAsia="Times New Roman" w:cs="Arial"/>
                <w:lang w:eastAsia="es-ES"/>
              </w:rPr>
              <w:t>,8</w:t>
            </w:r>
            <w:r>
              <w:rPr>
                <w:rFonts w:eastAsia="Times New Roman" w:cs="Arial"/>
                <w:lang w:eastAsia="es-ES"/>
              </w:rPr>
              <w:t xml:space="preserve"> %</w:t>
            </w:r>
          </w:p>
        </w:tc>
      </w:tr>
      <w:tr w:rsidR="00BD43C4" w:rsidRPr="0076581C" w:rsidTr="00FC5A47">
        <w:tc>
          <w:tcPr>
            <w:tcW w:w="2624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Cortes Hilton</w:t>
            </w:r>
          </w:p>
        </w:tc>
        <w:tc>
          <w:tcPr>
            <w:tcW w:w="1687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7.</w:t>
            </w:r>
            <w:r>
              <w:rPr>
                <w:rFonts w:eastAsia="Times New Roman" w:cs="Arial"/>
                <w:lang w:eastAsia="es-ES"/>
              </w:rPr>
              <w:t>536</w:t>
            </w:r>
          </w:p>
        </w:tc>
        <w:tc>
          <w:tcPr>
            <w:tcW w:w="1589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6.648</w:t>
            </w:r>
          </w:p>
        </w:tc>
        <w:tc>
          <w:tcPr>
            <w:tcW w:w="1151" w:type="dxa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- 888</w:t>
            </w:r>
          </w:p>
        </w:tc>
        <w:tc>
          <w:tcPr>
            <w:tcW w:w="1312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-11,8 %</w:t>
            </w:r>
          </w:p>
        </w:tc>
      </w:tr>
      <w:tr w:rsidR="00BD43C4" w:rsidRPr="0076581C" w:rsidTr="00FC5A47">
        <w:tc>
          <w:tcPr>
            <w:tcW w:w="2624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Carnes Procesadas</w:t>
            </w:r>
          </w:p>
        </w:tc>
        <w:tc>
          <w:tcPr>
            <w:tcW w:w="1687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1.846</w:t>
            </w:r>
          </w:p>
        </w:tc>
        <w:tc>
          <w:tcPr>
            <w:tcW w:w="1589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 w:rsidRPr="0076581C">
              <w:rPr>
                <w:rFonts w:eastAsia="Times New Roman" w:cs="Arial"/>
                <w:lang w:eastAsia="es-ES"/>
              </w:rPr>
              <w:t>648</w:t>
            </w:r>
          </w:p>
        </w:tc>
        <w:tc>
          <w:tcPr>
            <w:tcW w:w="1151" w:type="dxa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- 1.198</w:t>
            </w:r>
          </w:p>
        </w:tc>
        <w:tc>
          <w:tcPr>
            <w:tcW w:w="1312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-64,9 %</w:t>
            </w:r>
          </w:p>
        </w:tc>
      </w:tr>
      <w:tr w:rsidR="00BD43C4" w:rsidRPr="0076581C" w:rsidTr="00FC5A47">
        <w:tc>
          <w:tcPr>
            <w:tcW w:w="2624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 w:rsidRPr="0076581C">
              <w:rPr>
                <w:rFonts w:eastAsia="Times New Roman" w:cs="Arial"/>
                <w:b/>
                <w:bCs/>
                <w:lang w:eastAsia="es-ES"/>
              </w:rPr>
              <w:t>TOTAL</w:t>
            </w:r>
          </w:p>
        </w:tc>
        <w:tc>
          <w:tcPr>
            <w:tcW w:w="1687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42.110</w:t>
            </w:r>
          </w:p>
        </w:tc>
        <w:tc>
          <w:tcPr>
            <w:tcW w:w="1589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33.203</w:t>
            </w:r>
          </w:p>
        </w:tc>
        <w:tc>
          <w:tcPr>
            <w:tcW w:w="1151" w:type="dxa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- 8.907</w:t>
            </w:r>
          </w:p>
        </w:tc>
        <w:tc>
          <w:tcPr>
            <w:tcW w:w="1312" w:type="dxa"/>
            <w:vAlign w:val="bottom"/>
          </w:tcPr>
          <w:p w:rsidR="00BD43C4" w:rsidRPr="0076581C" w:rsidRDefault="00BD43C4" w:rsidP="00FC5A47">
            <w:pPr>
              <w:ind w:left="0" w:firstLine="0"/>
              <w:jc w:val="center"/>
              <w:rPr>
                <w:rFonts w:eastAsia="Times New Roman" w:cs="Arial"/>
                <w:b/>
                <w:bCs/>
                <w:lang w:eastAsia="es-ES"/>
              </w:rPr>
            </w:pPr>
            <w:r>
              <w:rPr>
                <w:rFonts w:eastAsia="Times New Roman" w:cs="Arial"/>
                <w:b/>
                <w:bCs/>
                <w:lang w:eastAsia="es-ES"/>
              </w:rPr>
              <w:t>-21,15 %</w:t>
            </w:r>
          </w:p>
        </w:tc>
      </w:tr>
    </w:tbl>
    <w:p w:rsidR="009B1946" w:rsidRDefault="009B1946" w:rsidP="00311ADC">
      <w:pPr>
        <w:ind w:left="0" w:firstLine="0"/>
      </w:pPr>
    </w:p>
    <w:p w:rsidR="009B1946" w:rsidRDefault="009B1946" w:rsidP="00311ADC">
      <w:pPr>
        <w:ind w:left="0" w:firstLine="0"/>
      </w:pPr>
    </w:p>
    <w:p w:rsidR="009B1946" w:rsidRDefault="009B1946" w:rsidP="00311ADC">
      <w:pPr>
        <w:ind w:left="0" w:firstLine="0"/>
      </w:pPr>
    </w:p>
    <w:p w:rsidR="008D16C9" w:rsidRDefault="009B57C3" w:rsidP="00311ADC">
      <w:pPr>
        <w:ind w:left="0" w:firstLine="0"/>
      </w:pPr>
      <w:r>
        <w:t>En cuanto a la</w:t>
      </w:r>
      <w:r w:rsidR="00311ADC">
        <w:t xml:space="preserve"> Cuota Hilton 2013/14 </w:t>
      </w:r>
      <w:r w:rsidR="00DA1C90">
        <w:t>– el corte de mayor valor unitario con un precio de 14.891 U$S/</w:t>
      </w:r>
      <w:proofErr w:type="spellStart"/>
      <w:r w:rsidR="00DA1C90">
        <w:t>tn</w:t>
      </w:r>
      <w:proofErr w:type="spellEnd"/>
      <w:r w:rsidR="00DA1C90">
        <w:t xml:space="preserve">- </w:t>
      </w:r>
      <w:r w:rsidR="00311ADC">
        <w:t>si sumam</w:t>
      </w:r>
      <w:r w:rsidR="009B1946">
        <w:t>os Abril de 2014 (Cuadro 3</w:t>
      </w:r>
      <w:r w:rsidR="00311ADC">
        <w:t xml:space="preserve">), obtenemos un total de embarque de 16.843, lo que nos indica que faltando solamente 2 meses para cumplir con la misma, llevamos embarcado tan </w:t>
      </w:r>
      <w:r w:rsidR="003919F0">
        <w:t>solo el 56 %. Esto nos confirma</w:t>
      </w:r>
      <w:r w:rsidR="00311ADC">
        <w:t xml:space="preserve"> que nuevamente dejaremos de cumplir con este compromiso internacional.</w:t>
      </w:r>
    </w:p>
    <w:p w:rsidR="00311ADC" w:rsidRDefault="00311ADC" w:rsidP="00311ADC">
      <w:pPr>
        <w:ind w:left="0" w:firstLine="0"/>
      </w:pPr>
    </w:p>
    <w:p w:rsidR="009B1946" w:rsidRDefault="009B1946" w:rsidP="00311ADC">
      <w:pPr>
        <w:ind w:left="0" w:firstLine="0"/>
      </w:pPr>
    </w:p>
    <w:p w:rsidR="009B57C3" w:rsidRDefault="009B1946" w:rsidP="00311ADC">
      <w:pPr>
        <w:ind w:left="0" w:firstLine="0"/>
      </w:pPr>
      <w:r>
        <w:lastRenderedPageBreak/>
        <w:t>Cuadro 3</w:t>
      </w:r>
      <w:r w:rsidR="00311ADC">
        <w:t>: Embarque de la Cuota Hilton 2013/14</w:t>
      </w:r>
    </w:p>
    <w:p w:rsidR="009B57C3" w:rsidRDefault="009B57C3" w:rsidP="00311ADC">
      <w:pPr>
        <w:ind w:left="0" w:firstLine="0"/>
      </w:pPr>
    </w:p>
    <w:tbl>
      <w:tblPr>
        <w:tblStyle w:val="Tablaconcuadrcula"/>
        <w:tblW w:w="0" w:type="auto"/>
        <w:tblLook w:val="04A0"/>
      </w:tblPr>
      <w:tblGrid>
        <w:gridCol w:w="1208"/>
        <w:gridCol w:w="736"/>
        <w:gridCol w:w="735"/>
        <w:gridCol w:w="754"/>
        <w:gridCol w:w="711"/>
        <w:gridCol w:w="811"/>
        <w:gridCol w:w="765"/>
        <w:gridCol w:w="711"/>
        <w:gridCol w:w="787"/>
        <w:gridCol w:w="791"/>
        <w:gridCol w:w="711"/>
      </w:tblGrid>
      <w:tr w:rsidR="009B57C3" w:rsidRPr="00E95EEC" w:rsidTr="009B57C3">
        <w:tc>
          <w:tcPr>
            <w:tcW w:w="1209" w:type="dxa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Meses</w:t>
            </w:r>
          </w:p>
        </w:tc>
        <w:tc>
          <w:tcPr>
            <w:tcW w:w="748" w:type="dxa"/>
          </w:tcPr>
          <w:p w:rsidR="009B57C3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5EEC">
              <w:rPr>
                <w:rFonts w:ascii="Times New Roman" w:hAnsi="Times New Roman" w:cs="Times New Roman"/>
              </w:rPr>
              <w:t>Jul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47" w:type="dxa"/>
          </w:tcPr>
          <w:p w:rsidR="009B57C3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Ag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775" w:type="dxa"/>
          </w:tcPr>
          <w:p w:rsidR="009B57C3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Set-</w:t>
            </w:r>
          </w:p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 xml:space="preserve">3 </w:t>
            </w:r>
          </w:p>
        </w:tc>
        <w:tc>
          <w:tcPr>
            <w:tcW w:w="697" w:type="dxa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Oct-1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60" w:type="dxa"/>
          </w:tcPr>
          <w:p w:rsidR="009B57C3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Nov-</w:t>
            </w:r>
          </w:p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791" w:type="dxa"/>
          </w:tcPr>
          <w:p w:rsidR="009B57C3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Dic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</w:t>
            </w:r>
          </w:p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90" w:type="dxa"/>
          </w:tcPr>
          <w:p w:rsidR="009B57C3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En-</w:t>
            </w:r>
          </w:p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EEC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24" w:type="dxa"/>
          </w:tcPr>
          <w:p w:rsidR="009B57C3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Febr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</w:t>
            </w:r>
          </w:p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728" w:type="dxa"/>
          </w:tcPr>
          <w:p w:rsidR="009B57C3" w:rsidRDefault="00EC74E8" w:rsidP="00311ADC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Marzo</w:t>
            </w:r>
            <w:proofErr w:type="spellEnd"/>
          </w:p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651" w:type="dxa"/>
          </w:tcPr>
          <w:p w:rsidR="009B57C3" w:rsidRDefault="00EC74E8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Abril</w:t>
            </w:r>
            <w:proofErr w:type="spellEnd"/>
          </w:p>
          <w:p w:rsidR="009B57C3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</w:tr>
      <w:tr w:rsidR="009B57C3" w:rsidTr="009B57C3">
        <w:tc>
          <w:tcPr>
            <w:tcW w:w="1209" w:type="dxa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Embarques</w:t>
            </w:r>
          </w:p>
        </w:tc>
        <w:tc>
          <w:tcPr>
            <w:tcW w:w="748" w:type="dxa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1.544</w:t>
            </w:r>
          </w:p>
        </w:tc>
        <w:tc>
          <w:tcPr>
            <w:tcW w:w="747" w:type="dxa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2.077</w:t>
            </w:r>
          </w:p>
        </w:tc>
        <w:tc>
          <w:tcPr>
            <w:tcW w:w="775" w:type="dxa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2.014    </w:t>
            </w:r>
          </w:p>
        </w:tc>
        <w:tc>
          <w:tcPr>
            <w:tcW w:w="697" w:type="dxa"/>
          </w:tcPr>
          <w:p w:rsidR="009B57C3" w:rsidRPr="00E95EEC" w:rsidRDefault="009B57C3" w:rsidP="00311ADC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1.554</w:t>
            </w:r>
          </w:p>
        </w:tc>
        <w:tc>
          <w:tcPr>
            <w:tcW w:w="860" w:type="dxa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1.472</w:t>
            </w:r>
          </w:p>
        </w:tc>
        <w:tc>
          <w:tcPr>
            <w:tcW w:w="791" w:type="dxa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1.534</w:t>
            </w:r>
          </w:p>
        </w:tc>
        <w:tc>
          <w:tcPr>
            <w:tcW w:w="690" w:type="dxa"/>
          </w:tcPr>
          <w:p w:rsidR="009B57C3" w:rsidRPr="00E95EEC" w:rsidRDefault="009B57C3" w:rsidP="00311ADC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1.809</w:t>
            </w:r>
          </w:p>
        </w:tc>
        <w:tc>
          <w:tcPr>
            <w:tcW w:w="824" w:type="dxa"/>
          </w:tcPr>
          <w:p w:rsidR="009B57C3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1.565</w:t>
            </w:r>
          </w:p>
        </w:tc>
        <w:tc>
          <w:tcPr>
            <w:tcW w:w="728" w:type="dxa"/>
          </w:tcPr>
          <w:p w:rsidR="009B57C3" w:rsidRDefault="00311ADC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B57C3">
              <w:rPr>
                <w:rFonts w:ascii="Times New Roman" w:hAnsi="Times New Roman" w:cs="Times New Roman"/>
              </w:rPr>
              <w:t>.458</w:t>
            </w:r>
          </w:p>
        </w:tc>
        <w:tc>
          <w:tcPr>
            <w:tcW w:w="651" w:type="dxa"/>
          </w:tcPr>
          <w:p w:rsidR="009B57C3" w:rsidRDefault="009B57C3" w:rsidP="00311ADC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1.816</w:t>
            </w:r>
          </w:p>
        </w:tc>
      </w:tr>
      <w:tr w:rsidR="009B57C3" w:rsidRPr="00E95EEC" w:rsidTr="006D3509">
        <w:tc>
          <w:tcPr>
            <w:tcW w:w="1209" w:type="dxa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7511" w:type="dxa"/>
            <w:gridSpan w:val="10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11ADC">
              <w:rPr>
                <w:rFonts w:ascii="Times New Roman" w:hAnsi="Times New Roman" w:cs="Times New Roman"/>
              </w:rPr>
              <w:t>6.843</w:t>
            </w:r>
          </w:p>
        </w:tc>
      </w:tr>
      <w:tr w:rsidR="009B57C3" w:rsidRPr="00E95EEC" w:rsidTr="00AB2259">
        <w:tc>
          <w:tcPr>
            <w:tcW w:w="1209" w:type="dxa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Cuota Hilton</w:t>
            </w:r>
          </w:p>
        </w:tc>
        <w:tc>
          <w:tcPr>
            <w:tcW w:w="7511" w:type="dxa"/>
            <w:gridSpan w:val="10"/>
          </w:tcPr>
          <w:p w:rsidR="009B57C3" w:rsidRPr="00E95EEC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E95EEC">
              <w:rPr>
                <w:rFonts w:ascii="Times New Roman" w:hAnsi="Times New Roman" w:cs="Times New Roman"/>
              </w:rPr>
              <w:t>30.000</w:t>
            </w:r>
          </w:p>
        </w:tc>
      </w:tr>
      <w:tr w:rsidR="009B57C3" w:rsidRPr="00B20D2F" w:rsidTr="00255E75">
        <w:tc>
          <w:tcPr>
            <w:tcW w:w="1209" w:type="dxa"/>
          </w:tcPr>
          <w:p w:rsidR="009B57C3" w:rsidRPr="00B20D2F" w:rsidRDefault="009B57C3" w:rsidP="00311ADC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B20D2F">
              <w:rPr>
                <w:rFonts w:ascii="Times New Roman" w:hAnsi="Times New Roman" w:cs="Times New Roman"/>
                <w:b/>
              </w:rPr>
              <w:t>Por ciento</w:t>
            </w:r>
          </w:p>
        </w:tc>
        <w:tc>
          <w:tcPr>
            <w:tcW w:w="7511" w:type="dxa"/>
            <w:gridSpan w:val="10"/>
          </w:tcPr>
          <w:p w:rsidR="009B57C3" w:rsidRPr="00B20D2F" w:rsidRDefault="00311ADC" w:rsidP="00311ADC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</w:t>
            </w:r>
            <w:r w:rsidR="009B57C3" w:rsidRPr="00B20D2F">
              <w:rPr>
                <w:rFonts w:ascii="Times New Roman" w:hAnsi="Times New Roman" w:cs="Times New Roman"/>
                <w:b/>
              </w:rPr>
              <w:t xml:space="preserve"> %</w:t>
            </w:r>
          </w:p>
        </w:tc>
      </w:tr>
    </w:tbl>
    <w:p w:rsidR="009B57C3" w:rsidRDefault="00311ADC" w:rsidP="00311ADC">
      <w:pPr>
        <w:ind w:left="0" w:firstLine="0"/>
      </w:pPr>
      <w:r>
        <w:t>Elaboración propia con datos del SENASA</w:t>
      </w:r>
    </w:p>
    <w:p w:rsidR="0076581C" w:rsidRDefault="0076581C" w:rsidP="00311ADC">
      <w:pPr>
        <w:ind w:left="0" w:firstLine="0"/>
      </w:pPr>
    </w:p>
    <w:p w:rsidR="0076581C" w:rsidRDefault="0076581C" w:rsidP="00311ADC">
      <w:pPr>
        <w:ind w:left="0" w:firstLine="0"/>
      </w:pPr>
    </w:p>
    <w:p w:rsidR="0076581C" w:rsidRDefault="00C23ABE" w:rsidP="00311ADC">
      <w:pPr>
        <w:pStyle w:val="Prrafodelista"/>
        <w:numPr>
          <w:ilvl w:val="0"/>
          <w:numId w:val="2"/>
        </w:numPr>
        <w:ind w:left="0" w:firstLine="0"/>
        <w:rPr>
          <w:b/>
        </w:rPr>
      </w:pPr>
      <w:r w:rsidRPr="00A14848">
        <w:rPr>
          <w:b/>
        </w:rPr>
        <w:t>Lácteos</w:t>
      </w:r>
    </w:p>
    <w:p w:rsidR="004952EA" w:rsidRPr="00A14848" w:rsidRDefault="004952EA" w:rsidP="004952EA">
      <w:pPr>
        <w:pStyle w:val="Prrafodelista"/>
        <w:ind w:left="0" w:firstLine="0"/>
        <w:rPr>
          <w:b/>
        </w:rPr>
      </w:pPr>
    </w:p>
    <w:p w:rsidR="00C23ABE" w:rsidRDefault="00C23ABE" w:rsidP="00311ADC">
      <w:pPr>
        <w:ind w:left="0" w:firstLine="0"/>
      </w:pPr>
      <w:r>
        <w:t xml:space="preserve"> También hubo una tendencia negativa en las exportaciones de lácteos  si comparamos </w:t>
      </w:r>
      <w:r w:rsidR="009B1946">
        <w:t>los 2 cuatrimestres (Cuadro 4</w:t>
      </w:r>
      <w:r w:rsidR="004D1B25">
        <w:t>) del 11,8</w:t>
      </w:r>
      <w:r w:rsidR="003919F0">
        <w:t xml:space="preserve"> %.</w:t>
      </w:r>
    </w:p>
    <w:p w:rsidR="00A14848" w:rsidRDefault="00A14848" w:rsidP="00311ADC">
      <w:pPr>
        <w:ind w:left="0" w:firstLine="0"/>
      </w:pPr>
    </w:p>
    <w:p w:rsidR="00A14848" w:rsidRDefault="009B1946" w:rsidP="00311ADC">
      <w:pPr>
        <w:ind w:left="0" w:firstLine="0"/>
      </w:pPr>
      <w:r>
        <w:t>Cuadro 4</w:t>
      </w:r>
      <w:r w:rsidR="00A14848">
        <w:t>: Exportaciones de lácteos primer cuatrimestre 2013 vs. 2014</w:t>
      </w:r>
    </w:p>
    <w:p w:rsidR="00C23ABE" w:rsidRDefault="00C23ABE" w:rsidP="00311ADC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1683"/>
        <w:gridCol w:w="1709"/>
        <w:gridCol w:w="1709"/>
        <w:gridCol w:w="1477"/>
        <w:gridCol w:w="1785"/>
      </w:tblGrid>
      <w:tr w:rsidR="00FE779D" w:rsidTr="00FE779D">
        <w:tc>
          <w:tcPr>
            <w:tcW w:w="1683" w:type="dxa"/>
          </w:tcPr>
          <w:p w:rsidR="00FE779D" w:rsidRPr="00A31501" w:rsidRDefault="00FE779D" w:rsidP="00A44963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09" w:type="dxa"/>
          </w:tcPr>
          <w:p w:rsidR="00FE779D" w:rsidRDefault="00FE779D" w:rsidP="00A44963">
            <w:pPr>
              <w:ind w:left="0" w:firstLine="0"/>
              <w:jc w:val="center"/>
              <w:rPr>
                <w:b/>
              </w:rPr>
            </w:pPr>
            <w:r w:rsidRPr="00A31501">
              <w:rPr>
                <w:b/>
              </w:rPr>
              <w:t>2013</w:t>
            </w:r>
          </w:p>
          <w:p w:rsidR="00FE779D" w:rsidRPr="00A31501" w:rsidRDefault="00FE779D" w:rsidP="00A44963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Tn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709" w:type="dxa"/>
          </w:tcPr>
          <w:p w:rsidR="00FE779D" w:rsidRDefault="00FE779D" w:rsidP="00A44963">
            <w:pPr>
              <w:ind w:left="0" w:firstLine="0"/>
              <w:jc w:val="center"/>
              <w:rPr>
                <w:b/>
              </w:rPr>
            </w:pPr>
            <w:r w:rsidRPr="00A31501">
              <w:rPr>
                <w:b/>
              </w:rPr>
              <w:t>2014</w:t>
            </w:r>
          </w:p>
          <w:p w:rsidR="00FE779D" w:rsidRPr="00A31501" w:rsidRDefault="00FE779D" w:rsidP="00A44963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Tn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477" w:type="dxa"/>
          </w:tcPr>
          <w:p w:rsidR="00FE779D" w:rsidRDefault="00FE779D" w:rsidP="00A44963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Diferencia</w:t>
            </w:r>
          </w:p>
          <w:p w:rsidR="00FE779D" w:rsidRPr="00A31501" w:rsidRDefault="00FE779D" w:rsidP="00A44963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Tn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785" w:type="dxa"/>
          </w:tcPr>
          <w:p w:rsidR="00FE779D" w:rsidRPr="00A31501" w:rsidRDefault="00FE779D" w:rsidP="00A44963">
            <w:pPr>
              <w:ind w:left="0" w:firstLine="0"/>
              <w:jc w:val="center"/>
              <w:rPr>
                <w:b/>
              </w:rPr>
            </w:pPr>
            <w:r w:rsidRPr="00A31501">
              <w:rPr>
                <w:b/>
              </w:rPr>
              <w:t>Diferencia  %</w:t>
            </w:r>
          </w:p>
        </w:tc>
      </w:tr>
      <w:tr w:rsidR="00FE779D" w:rsidTr="00FE779D">
        <w:tc>
          <w:tcPr>
            <w:tcW w:w="1683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Leches</w:t>
            </w:r>
          </w:p>
        </w:tc>
        <w:tc>
          <w:tcPr>
            <w:tcW w:w="1709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62.879</w:t>
            </w:r>
          </w:p>
        </w:tc>
        <w:tc>
          <w:tcPr>
            <w:tcW w:w="1709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62.743</w:t>
            </w:r>
          </w:p>
        </w:tc>
        <w:tc>
          <w:tcPr>
            <w:tcW w:w="1477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- 136</w:t>
            </w:r>
          </w:p>
        </w:tc>
        <w:tc>
          <w:tcPr>
            <w:tcW w:w="1785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0 %</w:t>
            </w:r>
          </w:p>
        </w:tc>
      </w:tr>
      <w:tr w:rsidR="00FE779D" w:rsidTr="00FE779D">
        <w:tc>
          <w:tcPr>
            <w:tcW w:w="1683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Otros lácteos</w:t>
            </w:r>
          </w:p>
        </w:tc>
        <w:tc>
          <w:tcPr>
            <w:tcW w:w="1709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40.282</w:t>
            </w:r>
          </w:p>
        </w:tc>
        <w:tc>
          <w:tcPr>
            <w:tcW w:w="1709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29.172</w:t>
            </w:r>
          </w:p>
        </w:tc>
        <w:tc>
          <w:tcPr>
            <w:tcW w:w="1477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- 11.110</w:t>
            </w:r>
          </w:p>
        </w:tc>
        <w:tc>
          <w:tcPr>
            <w:tcW w:w="1785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- 25 %</w:t>
            </w:r>
          </w:p>
        </w:tc>
      </w:tr>
      <w:tr w:rsidR="00FE779D" w:rsidTr="00FE779D">
        <w:tc>
          <w:tcPr>
            <w:tcW w:w="1683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Quesos</w:t>
            </w:r>
          </w:p>
        </w:tc>
        <w:tc>
          <w:tcPr>
            <w:tcW w:w="1709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19.369</w:t>
            </w:r>
          </w:p>
        </w:tc>
        <w:tc>
          <w:tcPr>
            <w:tcW w:w="1709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16.279</w:t>
            </w:r>
          </w:p>
        </w:tc>
        <w:tc>
          <w:tcPr>
            <w:tcW w:w="1477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- 3.090</w:t>
            </w:r>
          </w:p>
        </w:tc>
        <w:tc>
          <w:tcPr>
            <w:tcW w:w="1785" w:type="dxa"/>
          </w:tcPr>
          <w:p w:rsidR="00FE779D" w:rsidRDefault="00FE779D" w:rsidP="00A44963">
            <w:pPr>
              <w:ind w:left="0" w:firstLine="0"/>
              <w:jc w:val="center"/>
            </w:pPr>
            <w:r>
              <w:t>- 16 %</w:t>
            </w:r>
          </w:p>
        </w:tc>
      </w:tr>
      <w:tr w:rsidR="00FE779D" w:rsidTr="00FE779D">
        <w:tc>
          <w:tcPr>
            <w:tcW w:w="1683" w:type="dxa"/>
          </w:tcPr>
          <w:p w:rsidR="00FE779D" w:rsidRPr="00A31501" w:rsidRDefault="00FE779D" w:rsidP="00A44963">
            <w:pPr>
              <w:ind w:left="0" w:firstLine="0"/>
              <w:jc w:val="center"/>
              <w:rPr>
                <w:b/>
              </w:rPr>
            </w:pPr>
            <w:r w:rsidRPr="00A31501">
              <w:rPr>
                <w:b/>
              </w:rPr>
              <w:t>Total</w:t>
            </w:r>
          </w:p>
        </w:tc>
        <w:tc>
          <w:tcPr>
            <w:tcW w:w="1709" w:type="dxa"/>
          </w:tcPr>
          <w:p w:rsidR="00FE779D" w:rsidRPr="00A31501" w:rsidRDefault="00FE779D" w:rsidP="00A44963">
            <w:pPr>
              <w:ind w:left="0" w:firstLine="0"/>
              <w:jc w:val="center"/>
              <w:rPr>
                <w:b/>
              </w:rPr>
            </w:pPr>
            <w:r w:rsidRPr="00A31501">
              <w:rPr>
                <w:b/>
              </w:rPr>
              <w:t>122.530</w:t>
            </w:r>
          </w:p>
        </w:tc>
        <w:tc>
          <w:tcPr>
            <w:tcW w:w="1709" w:type="dxa"/>
          </w:tcPr>
          <w:p w:rsidR="00FE779D" w:rsidRPr="00A31501" w:rsidRDefault="00FE779D" w:rsidP="00A44963">
            <w:pPr>
              <w:ind w:left="0" w:firstLine="0"/>
              <w:jc w:val="center"/>
              <w:rPr>
                <w:b/>
              </w:rPr>
            </w:pPr>
            <w:r w:rsidRPr="00A31501">
              <w:rPr>
                <w:b/>
              </w:rPr>
              <w:t>108.194</w:t>
            </w:r>
          </w:p>
        </w:tc>
        <w:tc>
          <w:tcPr>
            <w:tcW w:w="1477" w:type="dxa"/>
          </w:tcPr>
          <w:p w:rsidR="00FE779D" w:rsidRPr="00A31501" w:rsidRDefault="00A44963" w:rsidP="00A44963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- 14.336</w:t>
            </w:r>
          </w:p>
        </w:tc>
        <w:tc>
          <w:tcPr>
            <w:tcW w:w="1785" w:type="dxa"/>
          </w:tcPr>
          <w:p w:rsidR="00FE779D" w:rsidRPr="00A31501" w:rsidRDefault="004E28FB" w:rsidP="00A44963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- 11,8</w:t>
            </w:r>
            <w:r w:rsidR="00FE779D" w:rsidRPr="00A31501">
              <w:rPr>
                <w:b/>
              </w:rPr>
              <w:t xml:space="preserve"> %</w:t>
            </w:r>
          </w:p>
        </w:tc>
      </w:tr>
    </w:tbl>
    <w:p w:rsidR="00185F8F" w:rsidRDefault="00311ADC" w:rsidP="00607FC4">
      <w:r>
        <w:t>Elaboración propia con datos del SENASA</w:t>
      </w:r>
    </w:p>
    <w:p w:rsidR="00607FC4" w:rsidRDefault="00607FC4" w:rsidP="00607FC4"/>
    <w:p w:rsidR="00185F8F" w:rsidRPr="00FE779D" w:rsidRDefault="00FE779D" w:rsidP="00FE779D">
      <w:pPr>
        <w:pStyle w:val="Prrafodelista"/>
        <w:numPr>
          <w:ilvl w:val="0"/>
          <w:numId w:val="2"/>
        </w:numPr>
        <w:rPr>
          <w:b/>
        </w:rPr>
      </w:pPr>
      <w:r w:rsidRPr="00FE779D">
        <w:rPr>
          <w:b/>
        </w:rPr>
        <w:t xml:space="preserve">Conclusiones </w:t>
      </w:r>
    </w:p>
    <w:p w:rsidR="00FE779D" w:rsidRDefault="00FE779D" w:rsidP="00FE779D"/>
    <w:p w:rsidR="008852BD" w:rsidRDefault="00FE779D" w:rsidP="00607FC4">
      <w:pPr>
        <w:pStyle w:val="Prrafodelista"/>
        <w:numPr>
          <w:ilvl w:val="0"/>
          <w:numId w:val="3"/>
        </w:numPr>
      </w:pPr>
      <w:r>
        <w:t xml:space="preserve">Teniendo en cuenta las menores exportaciones del 1º cuatrimestre de 2014 </w:t>
      </w:r>
      <w:r w:rsidR="00A44963">
        <w:t xml:space="preserve">del sector cárnico y lácteo </w:t>
      </w:r>
      <w:r>
        <w:t xml:space="preserve">–con respeto al 1º cuatrimestre de 2013- </w:t>
      </w:r>
      <w:r w:rsidR="003546AA">
        <w:t>el país (Cuadro 5</w:t>
      </w:r>
      <w:r>
        <w:t xml:space="preserve">) ya perdió ingresos por </w:t>
      </w:r>
      <w:r w:rsidR="00BA2CC1">
        <w:t xml:space="preserve"> 139</w:t>
      </w:r>
      <w:r w:rsidR="00A44963">
        <w:t xml:space="preserve"> millones de dólares.</w:t>
      </w:r>
    </w:p>
    <w:p w:rsidR="00FE779D" w:rsidRDefault="00A44963" w:rsidP="00FE779D">
      <w:r>
        <w:t xml:space="preserve">    </w:t>
      </w:r>
    </w:p>
    <w:p w:rsidR="008D16C9" w:rsidRDefault="008D16C9" w:rsidP="00FE779D"/>
    <w:p w:rsidR="00A44963" w:rsidRDefault="008778C2" w:rsidP="00FE779D">
      <w:r>
        <w:t>Cuadro 5</w:t>
      </w:r>
      <w:r w:rsidR="00C16748">
        <w:t>: Pérdida de ingreso de divisas al país por menos volúmenes  de exportación del sector cárnico y lácteos.</w:t>
      </w:r>
    </w:p>
    <w:p w:rsidR="00C16748" w:rsidRDefault="00C16748" w:rsidP="00FE779D"/>
    <w:tbl>
      <w:tblPr>
        <w:tblStyle w:val="Tablaconcuadrcula"/>
        <w:tblW w:w="0" w:type="auto"/>
        <w:tblInd w:w="357" w:type="dxa"/>
        <w:tblLook w:val="04A0"/>
      </w:tblPr>
      <w:tblGrid>
        <w:gridCol w:w="2253"/>
        <w:gridCol w:w="2253"/>
        <w:gridCol w:w="2130"/>
        <w:gridCol w:w="1727"/>
      </w:tblGrid>
      <w:tr w:rsidR="00A44963" w:rsidTr="00A44963">
        <w:tc>
          <w:tcPr>
            <w:tcW w:w="2253" w:type="dxa"/>
          </w:tcPr>
          <w:p w:rsidR="00A44963" w:rsidRPr="00A44963" w:rsidRDefault="00A44963" w:rsidP="00FE779D">
            <w:pPr>
              <w:ind w:left="0" w:firstLine="0"/>
            </w:pPr>
            <w:r w:rsidRPr="00A44963">
              <w:t>Sector</w:t>
            </w:r>
          </w:p>
        </w:tc>
        <w:tc>
          <w:tcPr>
            <w:tcW w:w="2253" w:type="dxa"/>
          </w:tcPr>
          <w:p w:rsidR="00A44963" w:rsidRPr="00A44963" w:rsidRDefault="00A44963" w:rsidP="00FE779D">
            <w:pPr>
              <w:ind w:left="0" w:firstLine="0"/>
            </w:pPr>
            <w:r w:rsidRPr="00A44963">
              <w:t>Diferencia de exportaciones 1º cuatrimestre (</w:t>
            </w:r>
            <w:proofErr w:type="spellStart"/>
            <w:r w:rsidRPr="00A44963">
              <w:t>Tn</w:t>
            </w:r>
            <w:proofErr w:type="spellEnd"/>
            <w:r w:rsidRPr="00A44963">
              <w:t>)</w:t>
            </w:r>
          </w:p>
        </w:tc>
        <w:tc>
          <w:tcPr>
            <w:tcW w:w="2130" w:type="dxa"/>
          </w:tcPr>
          <w:p w:rsidR="00A44963" w:rsidRPr="00A44963" w:rsidRDefault="00A44963" w:rsidP="00FE779D">
            <w:pPr>
              <w:ind w:left="0" w:firstLine="0"/>
            </w:pPr>
            <w:r w:rsidRPr="00A44963">
              <w:t>Precio promedio ponderado (U$S/</w:t>
            </w:r>
            <w:proofErr w:type="spellStart"/>
            <w:r w:rsidRPr="00A44963">
              <w:t>tn</w:t>
            </w:r>
            <w:proofErr w:type="spellEnd"/>
            <w:r w:rsidRPr="00A44963">
              <w:t>)</w:t>
            </w:r>
          </w:p>
        </w:tc>
        <w:tc>
          <w:tcPr>
            <w:tcW w:w="1727" w:type="dxa"/>
          </w:tcPr>
          <w:p w:rsidR="00A44963" w:rsidRPr="00A44963" w:rsidRDefault="00A44963" w:rsidP="00FE779D">
            <w:pPr>
              <w:ind w:left="0" w:firstLine="0"/>
            </w:pPr>
            <w:r w:rsidRPr="00A44963">
              <w:t>Pérdida de ingresos (U$S)</w:t>
            </w:r>
          </w:p>
        </w:tc>
      </w:tr>
      <w:tr w:rsidR="00A44963" w:rsidTr="00A44963">
        <w:tc>
          <w:tcPr>
            <w:tcW w:w="2253" w:type="dxa"/>
          </w:tcPr>
          <w:p w:rsidR="00A44963" w:rsidRPr="00A44963" w:rsidRDefault="00A44963" w:rsidP="00FE779D">
            <w:pPr>
              <w:ind w:left="0" w:firstLine="0"/>
            </w:pPr>
            <w:r w:rsidRPr="00A44963">
              <w:t>Cárnico</w:t>
            </w:r>
          </w:p>
        </w:tc>
        <w:tc>
          <w:tcPr>
            <w:tcW w:w="2253" w:type="dxa"/>
          </w:tcPr>
          <w:p w:rsidR="00A44963" w:rsidRPr="00A44963" w:rsidRDefault="00A44963" w:rsidP="00FE779D">
            <w:pPr>
              <w:ind w:left="0" w:firstLine="0"/>
            </w:pPr>
            <w:r w:rsidRPr="00A44963">
              <w:rPr>
                <w:rFonts w:eastAsia="Times New Roman" w:cs="Arial"/>
                <w:bCs/>
                <w:lang w:eastAsia="es-ES"/>
              </w:rPr>
              <w:t xml:space="preserve"> </w:t>
            </w:r>
            <w:r w:rsidR="008778C2">
              <w:rPr>
                <w:rFonts w:eastAsia="Times New Roman" w:cs="Arial"/>
                <w:bCs/>
                <w:lang w:eastAsia="es-ES"/>
              </w:rPr>
              <w:t>11.397</w:t>
            </w:r>
          </w:p>
        </w:tc>
        <w:tc>
          <w:tcPr>
            <w:tcW w:w="2130" w:type="dxa"/>
          </w:tcPr>
          <w:p w:rsidR="00A44963" w:rsidRPr="00A44963" w:rsidRDefault="00A44963" w:rsidP="00FE779D">
            <w:pPr>
              <w:ind w:left="0" w:firstLine="0"/>
            </w:pPr>
            <w:r w:rsidRPr="00A44963">
              <w:t>6.469</w:t>
            </w:r>
          </w:p>
        </w:tc>
        <w:tc>
          <w:tcPr>
            <w:tcW w:w="1727" w:type="dxa"/>
          </w:tcPr>
          <w:p w:rsidR="00A44963" w:rsidRPr="00A44963" w:rsidRDefault="008778C2" w:rsidP="00FE779D">
            <w:pPr>
              <w:ind w:left="0" w:firstLine="0"/>
            </w:pPr>
            <w:r>
              <w:t>73.727.193</w:t>
            </w:r>
          </w:p>
        </w:tc>
      </w:tr>
      <w:tr w:rsidR="00A44963" w:rsidTr="00A44963">
        <w:tc>
          <w:tcPr>
            <w:tcW w:w="2253" w:type="dxa"/>
          </w:tcPr>
          <w:p w:rsidR="00A44963" w:rsidRPr="00A44963" w:rsidRDefault="00A44963" w:rsidP="00FE779D">
            <w:pPr>
              <w:ind w:left="0" w:firstLine="0"/>
            </w:pPr>
            <w:r w:rsidRPr="00A44963">
              <w:t>Lácteo</w:t>
            </w:r>
          </w:p>
        </w:tc>
        <w:tc>
          <w:tcPr>
            <w:tcW w:w="2253" w:type="dxa"/>
          </w:tcPr>
          <w:p w:rsidR="00A44963" w:rsidRPr="00A44963" w:rsidRDefault="00A44963" w:rsidP="00FE779D">
            <w:pPr>
              <w:ind w:left="0" w:firstLine="0"/>
            </w:pPr>
            <w:r w:rsidRPr="00A44963">
              <w:t>14.336</w:t>
            </w:r>
          </w:p>
        </w:tc>
        <w:tc>
          <w:tcPr>
            <w:tcW w:w="2130" w:type="dxa"/>
          </w:tcPr>
          <w:p w:rsidR="00A44963" w:rsidRPr="00A44963" w:rsidRDefault="00A44963" w:rsidP="00FE779D">
            <w:pPr>
              <w:ind w:left="0" w:firstLine="0"/>
            </w:pPr>
            <w:r w:rsidRPr="00A44963">
              <w:t>4.548</w:t>
            </w:r>
          </w:p>
        </w:tc>
        <w:tc>
          <w:tcPr>
            <w:tcW w:w="1727" w:type="dxa"/>
          </w:tcPr>
          <w:p w:rsidR="00A44963" w:rsidRPr="00A44963" w:rsidRDefault="00A44963" w:rsidP="00FE779D">
            <w:pPr>
              <w:ind w:left="0" w:firstLine="0"/>
            </w:pPr>
            <w:r w:rsidRPr="00A44963">
              <w:t>65.200.128</w:t>
            </w:r>
          </w:p>
        </w:tc>
      </w:tr>
      <w:tr w:rsidR="00A44963" w:rsidRPr="00A44963" w:rsidTr="00444594">
        <w:tc>
          <w:tcPr>
            <w:tcW w:w="6636" w:type="dxa"/>
            <w:gridSpan w:val="3"/>
          </w:tcPr>
          <w:p w:rsidR="00A44963" w:rsidRPr="00607FC4" w:rsidRDefault="00A44963" w:rsidP="00FE779D">
            <w:pPr>
              <w:ind w:left="0" w:firstLine="0"/>
              <w:rPr>
                <w:b/>
                <w:color w:val="FF0000"/>
              </w:rPr>
            </w:pPr>
            <w:r w:rsidRPr="00607FC4">
              <w:rPr>
                <w:b/>
                <w:color w:val="FF0000"/>
              </w:rPr>
              <w:t>Total de pérdida de ingresos al país 1º cuatrimestre 2014</w:t>
            </w:r>
          </w:p>
        </w:tc>
        <w:tc>
          <w:tcPr>
            <w:tcW w:w="1727" w:type="dxa"/>
          </w:tcPr>
          <w:p w:rsidR="00A44963" w:rsidRPr="00607FC4" w:rsidRDefault="00A44963" w:rsidP="00FE779D">
            <w:pPr>
              <w:ind w:left="0" w:firstLine="0"/>
              <w:rPr>
                <w:b/>
                <w:color w:val="FF0000"/>
              </w:rPr>
            </w:pPr>
            <w:r w:rsidRPr="00607FC4">
              <w:rPr>
                <w:b/>
                <w:color w:val="FF0000"/>
              </w:rPr>
              <w:t>1</w:t>
            </w:r>
            <w:r w:rsidR="008778C2">
              <w:rPr>
                <w:b/>
                <w:color w:val="FF0000"/>
              </w:rPr>
              <w:t>38.927.321</w:t>
            </w:r>
          </w:p>
        </w:tc>
      </w:tr>
    </w:tbl>
    <w:p w:rsidR="00CA00A9" w:rsidRDefault="00CA00A9" w:rsidP="00CA00A9">
      <w:pPr>
        <w:ind w:left="0" w:firstLine="0"/>
      </w:pPr>
      <w:r>
        <w:t xml:space="preserve">     Elaboración propia con datos del SENASA</w:t>
      </w:r>
    </w:p>
    <w:p w:rsidR="00A44963" w:rsidRPr="009B1946" w:rsidRDefault="00A44963" w:rsidP="00CA00A9"/>
    <w:p w:rsidR="008852BD" w:rsidRDefault="008852BD" w:rsidP="008852BD">
      <w:pPr>
        <w:ind w:left="0" w:firstLine="0"/>
      </w:pPr>
    </w:p>
    <w:p w:rsidR="008852BD" w:rsidRDefault="008852BD" w:rsidP="00C16748">
      <w:pPr>
        <w:pStyle w:val="Prrafodelista"/>
        <w:numPr>
          <w:ilvl w:val="0"/>
          <w:numId w:val="3"/>
        </w:numPr>
      </w:pPr>
      <w:r>
        <w:t>De seguir esta tendencia y teniendo en cuenta las</w:t>
      </w:r>
      <w:r w:rsidR="00607FC4">
        <w:t xml:space="preserve"> </w:t>
      </w:r>
      <w:r w:rsidR="003546AA">
        <w:t>exportaciones del 2013 (Cuadro 6</w:t>
      </w:r>
      <w:r>
        <w:t>), las exportaciones de este</w:t>
      </w:r>
      <w:r w:rsidR="0041485E">
        <w:t xml:space="preserve"> año de carnes, menudencias y vísce</w:t>
      </w:r>
      <w:r w:rsidR="008D692C">
        <w:t>ras, estarán en alrededor de 206</w:t>
      </w:r>
      <w:r w:rsidR="0041485E">
        <w:t xml:space="preserve"> mil toneladas</w:t>
      </w:r>
      <w:r>
        <w:t xml:space="preserve">. De </w:t>
      </w:r>
      <w:r>
        <w:lastRenderedPageBreak/>
        <w:t>suceder esta proyección el país per</w:t>
      </w:r>
      <w:r w:rsidR="008778C2">
        <w:t>derá ingresos de divisas por 214</w:t>
      </w:r>
      <w:r>
        <w:t xml:space="preserve"> millones de dólares.</w:t>
      </w:r>
    </w:p>
    <w:p w:rsidR="008D16C9" w:rsidRDefault="008D16C9" w:rsidP="008D16C9">
      <w:pPr>
        <w:pStyle w:val="Prrafodelista"/>
        <w:ind w:left="2130" w:firstLine="0"/>
      </w:pPr>
    </w:p>
    <w:p w:rsidR="008852BD" w:rsidRDefault="008852BD" w:rsidP="008852BD">
      <w:pPr>
        <w:ind w:left="0" w:firstLine="0"/>
      </w:pPr>
    </w:p>
    <w:p w:rsidR="008852BD" w:rsidRDefault="003546AA" w:rsidP="008852BD">
      <w:pPr>
        <w:ind w:left="0" w:firstLine="0"/>
      </w:pPr>
      <w:r>
        <w:t>Cuadro 6</w:t>
      </w:r>
      <w:r w:rsidR="008852BD">
        <w:t>: Pérdida de ingreso al país de seguir la tendencia negativa en las exportaciones de carne y menudencias</w:t>
      </w:r>
    </w:p>
    <w:p w:rsidR="008852BD" w:rsidRDefault="008852BD" w:rsidP="008852BD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4996"/>
        <w:gridCol w:w="1701"/>
        <w:gridCol w:w="1666"/>
      </w:tblGrid>
      <w:tr w:rsidR="008852BD" w:rsidTr="00432568">
        <w:tc>
          <w:tcPr>
            <w:tcW w:w="4996" w:type="dxa"/>
          </w:tcPr>
          <w:p w:rsidR="008852BD" w:rsidRDefault="008852BD" w:rsidP="00432568">
            <w:pPr>
              <w:ind w:left="0" w:firstLine="0"/>
              <w:jc w:val="center"/>
            </w:pPr>
          </w:p>
        </w:tc>
        <w:tc>
          <w:tcPr>
            <w:tcW w:w="1701" w:type="dxa"/>
          </w:tcPr>
          <w:p w:rsidR="008852BD" w:rsidRDefault="008852BD" w:rsidP="00432568">
            <w:pPr>
              <w:ind w:left="0" w:firstLine="0"/>
              <w:jc w:val="center"/>
            </w:pPr>
            <w:r>
              <w:t>2013</w:t>
            </w:r>
          </w:p>
        </w:tc>
        <w:tc>
          <w:tcPr>
            <w:tcW w:w="1666" w:type="dxa"/>
          </w:tcPr>
          <w:p w:rsidR="008852BD" w:rsidRDefault="008852BD" w:rsidP="00432568">
            <w:pPr>
              <w:ind w:left="0" w:firstLine="0"/>
              <w:jc w:val="center"/>
            </w:pPr>
            <w:r>
              <w:t>2014 (1)</w:t>
            </w:r>
          </w:p>
        </w:tc>
      </w:tr>
      <w:tr w:rsidR="008852BD" w:rsidTr="00432568">
        <w:tc>
          <w:tcPr>
            <w:tcW w:w="4996" w:type="dxa"/>
          </w:tcPr>
          <w:p w:rsidR="008852BD" w:rsidRDefault="0041485E" w:rsidP="00432568">
            <w:pPr>
              <w:ind w:left="0" w:firstLine="0"/>
              <w:jc w:val="center"/>
            </w:pPr>
            <w:r>
              <w:t xml:space="preserve">Exportaciones </w:t>
            </w:r>
            <w:r w:rsidR="00BA2CC1">
              <w:t>carnes, menudencias y vísceras</w:t>
            </w:r>
            <w:r w:rsidR="003546AA">
              <w:t xml:space="preserve"> </w:t>
            </w:r>
            <w:r>
              <w:t>(</w:t>
            </w:r>
            <w:proofErr w:type="spellStart"/>
            <w:r>
              <w:t>Tn</w:t>
            </w:r>
            <w:proofErr w:type="spellEnd"/>
            <w:r>
              <w:t xml:space="preserve"> </w:t>
            </w:r>
            <w:r w:rsidR="008852BD">
              <w:t>)</w:t>
            </w:r>
          </w:p>
        </w:tc>
        <w:tc>
          <w:tcPr>
            <w:tcW w:w="1701" w:type="dxa"/>
          </w:tcPr>
          <w:p w:rsidR="008852BD" w:rsidRDefault="008852BD" w:rsidP="00432568">
            <w:pPr>
              <w:ind w:left="0" w:firstLine="0"/>
              <w:jc w:val="center"/>
            </w:pPr>
            <w:r>
              <w:t>2</w:t>
            </w:r>
            <w:r w:rsidR="008778C2">
              <w:t>39.999</w:t>
            </w:r>
          </w:p>
        </w:tc>
        <w:tc>
          <w:tcPr>
            <w:tcW w:w="1666" w:type="dxa"/>
          </w:tcPr>
          <w:p w:rsidR="008852BD" w:rsidRDefault="008778C2" w:rsidP="00432568">
            <w:pPr>
              <w:ind w:left="0" w:firstLine="0"/>
              <w:jc w:val="center"/>
            </w:pPr>
            <w:r>
              <w:t>206.879</w:t>
            </w:r>
          </w:p>
        </w:tc>
      </w:tr>
      <w:tr w:rsidR="008852BD" w:rsidTr="00432568">
        <w:tc>
          <w:tcPr>
            <w:tcW w:w="4996" w:type="dxa"/>
          </w:tcPr>
          <w:p w:rsidR="008852BD" w:rsidRDefault="0041485E" w:rsidP="00432568">
            <w:pPr>
              <w:ind w:left="0" w:firstLine="0"/>
              <w:jc w:val="center"/>
            </w:pPr>
            <w:r>
              <w:t>Diferencia (</w:t>
            </w:r>
            <w:proofErr w:type="spellStart"/>
            <w:r>
              <w:t>Tn</w:t>
            </w:r>
            <w:proofErr w:type="spellEnd"/>
            <w:r w:rsidR="008852BD">
              <w:t>)</w:t>
            </w:r>
          </w:p>
        </w:tc>
        <w:tc>
          <w:tcPr>
            <w:tcW w:w="3367" w:type="dxa"/>
            <w:gridSpan w:val="2"/>
          </w:tcPr>
          <w:p w:rsidR="008852BD" w:rsidRDefault="008778C2" w:rsidP="00432568">
            <w:pPr>
              <w:ind w:left="0" w:firstLine="0"/>
              <w:jc w:val="center"/>
            </w:pPr>
            <w:r>
              <w:t>33.120</w:t>
            </w:r>
          </w:p>
        </w:tc>
      </w:tr>
      <w:tr w:rsidR="008852BD" w:rsidTr="00432568">
        <w:tc>
          <w:tcPr>
            <w:tcW w:w="4996" w:type="dxa"/>
          </w:tcPr>
          <w:p w:rsidR="008852BD" w:rsidRDefault="008852BD" w:rsidP="00432568">
            <w:pPr>
              <w:ind w:left="0" w:firstLine="0"/>
              <w:jc w:val="center"/>
            </w:pPr>
            <w:r>
              <w:t>Preci</w:t>
            </w:r>
            <w:r w:rsidR="007C41A9">
              <w:t xml:space="preserve">o promedio ponderado </w:t>
            </w:r>
            <w:r>
              <w:t xml:space="preserve"> (U$S</w:t>
            </w:r>
            <w:r w:rsidR="007C41A9">
              <w:t>/</w:t>
            </w:r>
            <w:proofErr w:type="spellStart"/>
            <w:r w:rsidR="007C41A9">
              <w:t>tn</w:t>
            </w:r>
            <w:proofErr w:type="spellEnd"/>
            <w:r>
              <w:t>)(2)</w:t>
            </w:r>
          </w:p>
        </w:tc>
        <w:tc>
          <w:tcPr>
            <w:tcW w:w="3367" w:type="dxa"/>
            <w:gridSpan w:val="2"/>
          </w:tcPr>
          <w:p w:rsidR="008852BD" w:rsidRDefault="008852BD" w:rsidP="00432568">
            <w:pPr>
              <w:ind w:left="0" w:firstLine="0"/>
              <w:jc w:val="center"/>
            </w:pPr>
            <w:r>
              <w:t>6.469</w:t>
            </w:r>
          </w:p>
        </w:tc>
      </w:tr>
      <w:tr w:rsidR="008852BD" w:rsidTr="00432568">
        <w:tc>
          <w:tcPr>
            <w:tcW w:w="4996" w:type="dxa"/>
          </w:tcPr>
          <w:p w:rsidR="008852BD" w:rsidRPr="00DA3635" w:rsidRDefault="008852BD" w:rsidP="00432568">
            <w:pPr>
              <w:ind w:left="0" w:firstLine="0"/>
              <w:jc w:val="center"/>
              <w:rPr>
                <w:b/>
              </w:rPr>
            </w:pPr>
            <w:r w:rsidRPr="00DA3635">
              <w:rPr>
                <w:b/>
              </w:rPr>
              <w:t>Pérdida de ingreso al país</w:t>
            </w:r>
            <w:r w:rsidR="0041485E">
              <w:rPr>
                <w:b/>
              </w:rPr>
              <w:t xml:space="preserve"> (U$S)</w:t>
            </w:r>
          </w:p>
        </w:tc>
        <w:tc>
          <w:tcPr>
            <w:tcW w:w="3367" w:type="dxa"/>
            <w:gridSpan w:val="2"/>
          </w:tcPr>
          <w:p w:rsidR="008852BD" w:rsidRPr="00DA3635" w:rsidRDefault="008852BD" w:rsidP="00432568">
            <w:pPr>
              <w:ind w:left="0" w:firstLine="0"/>
              <w:jc w:val="center"/>
              <w:rPr>
                <w:b/>
              </w:rPr>
            </w:pPr>
            <w:r w:rsidRPr="00DA3635">
              <w:rPr>
                <w:b/>
              </w:rPr>
              <w:t>2</w:t>
            </w:r>
            <w:r w:rsidR="008778C2">
              <w:rPr>
                <w:b/>
              </w:rPr>
              <w:t>14.253.280</w:t>
            </w:r>
          </w:p>
        </w:tc>
      </w:tr>
    </w:tbl>
    <w:p w:rsidR="008852BD" w:rsidRDefault="008852BD" w:rsidP="008852BD">
      <w:pPr>
        <w:ind w:left="0" w:firstLine="0"/>
      </w:pPr>
      <w:r>
        <w:t>Elaboración Propia con datos del SENASA (1</w:t>
      </w:r>
      <w:r w:rsidR="007C41A9">
        <w:t>) Si sigue</w:t>
      </w:r>
      <w:r w:rsidR="008D692C">
        <w:t xml:space="preserve"> la tendencia del 13,8</w:t>
      </w:r>
      <w:r>
        <w:t xml:space="preserve"> % negativa (2) Promedio 1º trimestre 2014</w:t>
      </w:r>
    </w:p>
    <w:p w:rsidR="008852BD" w:rsidRDefault="008852BD" w:rsidP="008852BD">
      <w:pPr>
        <w:ind w:left="0" w:firstLine="0"/>
      </w:pPr>
    </w:p>
    <w:p w:rsidR="008852BD" w:rsidRDefault="00C16748" w:rsidP="00C16748">
      <w:pPr>
        <w:pStyle w:val="Prrafodelista"/>
        <w:numPr>
          <w:ilvl w:val="0"/>
          <w:numId w:val="3"/>
        </w:numPr>
      </w:pPr>
      <w:r>
        <w:t>En el caso de los lácteos de seguir</w:t>
      </w:r>
      <w:r w:rsidR="00BA2CC1">
        <w:t xml:space="preserve">  esta tendencia del </w:t>
      </w:r>
      <w:r w:rsidR="008D692C">
        <w:t xml:space="preserve"> 11,8</w:t>
      </w:r>
      <w:r w:rsidR="008778C2">
        <w:t xml:space="preserve"> % negativa (Cuadro 7</w:t>
      </w:r>
      <w:r>
        <w:t>), a</w:t>
      </w:r>
      <w:r w:rsidR="00BA2CC1">
        <w:t>l país</w:t>
      </w:r>
      <w:r w:rsidR="008D692C">
        <w:t xml:space="preserve"> dejará</w:t>
      </w:r>
      <w:r w:rsidR="00BA2CC1">
        <w:t>n</w:t>
      </w:r>
      <w:r w:rsidR="008D692C">
        <w:t xml:space="preserve"> de ingresar 231</w:t>
      </w:r>
      <w:r>
        <w:t xml:space="preserve"> millones de dólares por menores exportaciones lácteas.</w:t>
      </w:r>
    </w:p>
    <w:p w:rsidR="004619BD" w:rsidRDefault="004619BD" w:rsidP="004619BD">
      <w:pPr>
        <w:pStyle w:val="Prrafodelista"/>
        <w:ind w:left="2130" w:firstLine="0"/>
      </w:pPr>
    </w:p>
    <w:p w:rsidR="008852BD" w:rsidRDefault="008852BD" w:rsidP="008852BD">
      <w:pPr>
        <w:ind w:left="0" w:firstLine="0"/>
      </w:pPr>
    </w:p>
    <w:p w:rsidR="008852BD" w:rsidRDefault="008778C2" w:rsidP="008852BD">
      <w:pPr>
        <w:ind w:left="0" w:firstLine="0"/>
      </w:pPr>
      <w:r>
        <w:t>Cuadro 7</w:t>
      </w:r>
      <w:r w:rsidR="008852BD">
        <w:t>: Pérdida de ingreso al país de seguir la tendencia negativa en las exportaciones de lácteos</w:t>
      </w:r>
    </w:p>
    <w:p w:rsidR="008852BD" w:rsidRDefault="008852BD" w:rsidP="008852BD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4713"/>
        <w:gridCol w:w="1842"/>
        <w:gridCol w:w="1808"/>
      </w:tblGrid>
      <w:tr w:rsidR="008852BD" w:rsidTr="00432568">
        <w:tc>
          <w:tcPr>
            <w:tcW w:w="4713" w:type="dxa"/>
          </w:tcPr>
          <w:p w:rsidR="008852BD" w:rsidRDefault="008852BD" w:rsidP="00432568">
            <w:pPr>
              <w:ind w:left="0" w:firstLine="0"/>
              <w:jc w:val="center"/>
            </w:pPr>
          </w:p>
        </w:tc>
        <w:tc>
          <w:tcPr>
            <w:tcW w:w="1842" w:type="dxa"/>
          </w:tcPr>
          <w:p w:rsidR="008852BD" w:rsidRDefault="008852BD" w:rsidP="00432568">
            <w:pPr>
              <w:ind w:left="0" w:firstLine="0"/>
              <w:jc w:val="center"/>
            </w:pPr>
            <w:r>
              <w:t>2013</w:t>
            </w:r>
          </w:p>
        </w:tc>
        <w:tc>
          <w:tcPr>
            <w:tcW w:w="1808" w:type="dxa"/>
          </w:tcPr>
          <w:p w:rsidR="008852BD" w:rsidRDefault="008852BD" w:rsidP="00432568">
            <w:pPr>
              <w:ind w:left="0" w:firstLine="0"/>
              <w:jc w:val="center"/>
            </w:pPr>
            <w:r>
              <w:t>2014 (1)</w:t>
            </w:r>
          </w:p>
        </w:tc>
      </w:tr>
      <w:tr w:rsidR="008852BD" w:rsidTr="00432568">
        <w:tc>
          <w:tcPr>
            <w:tcW w:w="4713" w:type="dxa"/>
          </w:tcPr>
          <w:p w:rsidR="008852BD" w:rsidRDefault="008852BD" w:rsidP="00432568">
            <w:pPr>
              <w:ind w:left="0" w:firstLine="0"/>
              <w:jc w:val="center"/>
            </w:pPr>
            <w:r>
              <w:t>Exportaciones lácteos   (</w:t>
            </w:r>
            <w:proofErr w:type="spellStart"/>
            <w:r>
              <w:t>Tn</w:t>
            </w:r>
            <w:proofErr w:type="spellEnd"/>
            <w:r>
              <w:t xml:space="preserve"> )</w:t>
            </w:r>
          </w:p>
        </w:tc>
        <w:tc>
          <w:tcPr>
            <w:tcW w:w="1842" w:type="dxa"/>
          </w:tcPr>
          <w:p w:rsidR="008852BD" w:rsidRDefault="008852BD" w:rsidP="00432568">
            <w:pPr>
              <w:ind w:left="0" w:firstLine="0"/>
              <w:jc w:val="center"/>
            </w:pPr>
            <w:r>
              <w:t>430.546</w:t>
            </w:r>
          </w:p>
        </w:tc>
        <w:tc>
          <w:tcPr>
            <w:tcW w:w="1808" w:type="dxa"/>
          </w:tcPr>
          <w:p w:rsidR="008852BD" w:rsidRDefault="008852BD" w:rsidP="00432568">
            <w:pPr>
              <w:ind w:left="0" w:firstLine="0"/>
              <w:jc w:val="center"/>
            </w:pPr>
            <w:r>
              <w:t>3</w:t>
            </w:r>
            <w:r w:rsidR="008778C2">
              <w:t>79.741</w:t>
            </w:r>
          </w:p>
        </w:tc>
      </w:tr>
      <w:tr w:rsidR="008852BD" w:rsidTr="00432568">
        <w:tc>
          <w:tcPr>
            <w:tcW w:w="4713" w:type="dxa"/>
          </w:tcPr>
          <w:p w:rsidR="008852BD" w:rsidRDefault="008852BD" w:rsidP="00432568">
            <w:pPr>
              <w:ind w:left="0" w:firstLine="0"/>
              <w:jc w:val="center"/>
            </w:pPr>
            <w:r>
              <w:t>Diferencia (</w:t>
            </w:r>
            <w:proofErr w:type="spellStart"/>
            <w:r>
              <w:t>Tn</w:t>
            </w:r>
            <w:proofErr w:type="spellEnd"/>
            <w:r>
              <w:t>)</w:t>
            </w:r>
          </w:p>
        </w:tc>
        <w:tc>
          <w:tcPr>
            <w:tcW w:w="3650" w:type="dxa"/>
            <w:gridSpan w:val="2"/>
          </w:tcPr>
          <w:p w:rsidR="008852BD" w:rsidRDefault="008852BD" w:rsidP="00432568">
            <w:pPr>
              <w:ind w:left="0" w:firstLine="0"/>
              <w:jc w:val="center"/>
            </w:pPr>
            <w:r>
              <w:t>5</w:t>
            </w:r>
            <w:r w:rsidR="008778C2">
              <w:t>0.804</w:t>
            </w:r>
          </w:p>
        </w:tc>
      </w:tr>
      <w:tr w:rsidR="008852BD" w:rsidTr="00432568">
        <w:tc>
          <w:tcPr>
            <w:tcW w:w="4713" w:type="dxa"/>
          </w:tcPr>
          <w:p w:rsidR="008852BD" w:rsidRDefault="008852BD" w:rsidP="00432568">
            <w:pPr>
              <w:ind w:left="0" w:firstLine="0"/>
              <w:jc w:val="center"/>
            </w:pPr>
            <w:r>
              <w:t>Precio Promedio ponderado(U$S/</w:t>
            </w:r>
            <w:proofErr w:type="spellStart"/>
            <w:r>
              <w:t>tn</w:t>
            </w:r>
            <w:proofErr w:type="spellEnd"/>
            <w:r>
              <w:t>)</w:t>
            </w:r>
          </w:p>
        </w:tc>
        <w:tc>
          <w:tcPr>
            <w:tcW w:w="3650" w:type="dxa"/>
            <w:gridSpan w:val="2"/>
          </w:tcPr>
          <w:p w:rsidR="008852BD" w:rsidRDefault="008852BD" w:rsidP="00432568">
            <w:pPr>
              <w:ind w:left="0" w:firstLine="0"/>
              <w:jc w:val="center"/>
            </w:pPr>
            <w:r>
              <w:t>4.548</w:t>
            </w:r>
          </w:p>
        </w:tc>
      </w:tr>
      <w:tr w:rsidR="008852BD" w:rsidTr="00432568">
        <w:tc>
          <w:tcPr>
            <w:tcW w:w="4713" w:type="dxa"/>
          </w:tcPr>
          <w:p w:rsidR="008852BD" w:rsidRPr="00A14848" w:rsidRDefault="008852BD" w:rsidP="00432568">
            <w:pPr>
              <w:ind w:left="0" w:firstLine="0"/>
              <w:jc w:val="center"/>
              <w:rPr>
                <w:b/>
              </w:rPr>
            </w:pPr>
            <w:r w:rsidRPr="00A14848">
              <w:rPr>
                <w:b/>
              </w:rPr>
              <w:t>Pérdida de ingreso al país (U$S)</w:t>
            </w:r>
          </w:p>
        </w:tc>
        <w:tc>
          <w:tcPr>
            <w:tcW w:w="3650" w:type="dxa"/>
            <w:gridSpan w:val="2"/>
          </w:tcPr>
          <w:p w:rsidR="008852BD" w:rsidRPr="00A14848" w:rsidRDefault="008852BD" w:rsidP="00432568">
            <w:pPr>
              <w:ind w:left="0" w:firstLine="0"/>
              <w:jc w:val="center"/>
              <w:rPr>
                <w:b/>
              </w:rPr>
            </w:pPr>
            <w:r w:rsidRPr="00A14848">
              <w:rPr>
                <w:b/>
              </w:rPr>
              <w:t>2</w:t>
            </w:r>
            <w:r w:rsidR="008778C2">
              <w:rPr>
                <w:b/>
              </w:rPr>
              <w:t>31.056.592</w:t>
            </w:r>
          </w:p>
        </w:tc>
      </w:tr>
    </w:tbl>
    <w:p w:rsidR="008852BD" w:rsidRDefault="008852BD" w:rsidP="008852BD">
      <w:r>
        <w:t>Elaboración propia con datos del SENASA  (1</w:t>
      </w:r>
      <w:r w:rsidR="008D692C">
        <w:t>) Si sigue la tendencia del 11,8</w:t>
      </w:r>
      <w:r>
        <w:t xml:space="preserve"> % negativa</w:t>
      </w:r>
    </w:p>
    <w:p w:rsidR="00FE779D" w:rsidRDefault="00FE779D" w:rsidP="00FE779D"/>
    <w:p w:rsidR="008852BD" w:rsidRDefault="008852BD" w:rsidP="00FE779D"/>
    <w:p w:rsidR="008852BD" w:rsidRDefault="004619BD" w:rsidP="004619BD">
      <w:pPr>
        <w:pStyle w:val="Prrafodelista"/>
        <w:numPr>
          <w:ilvl w:val="0"/>
          <w:numId w:val="3"/>
        </w:numPr>
      </w:pPr>
      <w:r>
        <w:t xml:space="preserve">Esto nos indicaría que de seguir con la tendencia negativas en ambos sectores (Cuadro </w:t>
      </w:r>
      <w:r w:rsidR="008778C2">
        <w:t>8</w:t>
      </w:r>
      <w:r w:rsidR="006E40B6">
        <w:t>), la pérdida de ingreso a</w:t>
      </w:r>
      <w:r>
        <w:t xml:space="preserve">l país rondaría los </w:t>
      </w:r>
      <w:r w:rsidR="008778C2">
        <w:t xml:space="preserve"> 445</w:t>
      </w:r>
      <w:r w:rsidR="006E40B6">
        <w:t xml:space="preserve"> millones de dólares.</w:t>
      </w:r>
    </w:p>
    <w:p w:rsidR="004619BD" w:rsidRDefault="004619BD" w:rsidP="004619BD"/>
    <w:p w:rsidR="004619BD" w:rsidRDefault="008778C2" w:rsidP="004619BD">
      <w:r>
        <w:t xml:space="preserve"> Cuadro 8</w:t>
      </w:r>
      <w:r w:rsidR="004619BD">
        <w:t>: Pérdida de ingreso al país si sigue la tendencia negativa en las exportaciones del sector cárnico y lácteos.</w:t>
      </w:r>
    </w:p>
    <w:p w:rsidR="004619BD" w:rsidRDefault="004619BD" w:rsidP="004619BD"/>
    <w:tbl>
      <w:tblPr>
        <w:tblStyle w:val="Tablaconcuadrcula"/>
        <w:tblW w:w="0" w:type="auto"/>
        <w:tblInd w:w="357" w:type="dxa"/>
        <w:tblLook w:val="04A0"/>
      </w:tblPr>
      <w:tblGrid>
        <w:gridCol w:w="2161"/>
        <w:gridCol w:w="3441"/>
        <w:gridCol w:w="2761"/>
      </w:tblGrid>
      <w:tr w:rsidR="004619BD" w:rsidTr="004619BD">
        <w:tc>
          <w:tcPr>
            <w:tcW w:w="2161" w:type="dxa"/>
          </w:tcPr>
          <w:p w:rsidR="004619BD" w:rsidRDefault="004619BD" w:rsidP="004619BD">
            <w:pPr>
              <w:ind w:left="0" w:firstLine="0"/>
            </w:pPr>
            <w:r>
              <w:t>Sector</w:t>
            </w:r>
          </w:p>
        </w:tc>
        <w:tc>
          <w:tcPr>
            <w:tcW w:w="3441" w:type="dxa"/>
          </w:tcPr>
          <w:p w:rsidR="004619BD" w:rsidRDefault="00DB4E72" w:rsidP="004619BD">
            <w:pPr>
              <w:ind w:left="0" w:firstLine="0"/>
            </w:pPr>
            <w:r>
              <w:t>Pérdida de ingresos al país(1</w:t>
            </w:r>
            <w:r w:rsidR="004619BD">
              <w:t>)</w:t>
            </w:r>
          </w:p>
        </w:tc>
        <w:tc>
          <w:tcPr>
            <w:tcW w:w="2761" w:type="dxa"/>
          </w:tcPr>
          <w:p w:rsidR="004619BD" w:rsidRDefault="004619BD" w:rsidP="004619BD">
            <w:pPr>
              <w:ind w:left="0" w:firstLine="0"/>
            </w:pPr>
            <w:r>
              <w:t xml:space="preserve">          TOTAL (U$S)</w:t>
            </w:r>
          </w:p>
        </w:tc>
      </w:tr>
      <w:tr w:rsidR="004619BD" w:rsidTr="004619BD">
        <w:tc>
          <w:tcPr>
            <w:tcW w:w="2161" w:type="dxa"/>
          </w:tcPr>
          <w:p w:rsidR="004619BD" w:rsidRDefault="004619BD" w:rsidP="004619BD">
            <w:pPr>
              <w:ind w:left="0" w:firstLine="0"/>
            </w:pPr>
            <w:r>
              <w:t>Cárnico</w:t>
            </w:r>
          </w:p>
        </w:tc>
        <w:tc>
          <w:tcPr>
            <w:tcW w:w="3441" w:type="dxa"/>
          </w:tcPr>
          <w:p w:rsidR="004619BD" w:rsidRDefault="008778C2" w:rsidP="004619BD">
            <w:pPr>
              <w:ind w:left="0" w:firstLine="0"/>
            </w:pPr>
            <w:r w:rsidRPr="00DA3635">
              <w:rPr>
                <w:b/>
              </w:rPr>
              <w:t>2</w:t>
            </w:r>
            <w:r>
              <w:rPr>
                <w:b/>
              </w:rPr>
              <w:t>14.253.280</w:t>
            </w:r>
          </w:p>
        </w:tc>
        <w:tc>
          <w:tcPr>
            <w:tcW w:w="2761" w:type="dxa"/>
            <w:vMerge w:val="restart"/>
          </w:tcPr>
          <w:p w:rsidR="004619BD" w:rsidRPr="004619BD" w:rsidRDefault="004619BD" w:rsidP="004619BD">
            <w:pPr>
              <w:ind w:left="0" w:firstLine="0"/>
              <w:rPr>
                <w:color w:val="FF0000"/>
                <w:sz w:val="32"/>
                <w:szCs w:val="32"/>
              </w:rPr>
            </w:pPr>
            <w:r w:rsidRPr="004619BD">
              <w:rPr>
                <w:color w:val="FF0000"/>
                <w:sz w:val="32"/>
                <w:szCs w:val="32"/>
              </w:rPr>
              <w:t xml:space="preserve">         4</w:t>
            </w:r>
            <w:r w:rsidR="008778C2">
              <w:rPr>
                <w:color w:val="FF0000"/>
                <w:sz w:val="32"/>
                <w:szCs w:val="32"/>
              </w:rPr>
              <w:t>45.309.872</w:t>
            </w:r>
          </w:p>
        </w:tc>
      </w:tr>
      <w:tr w:rsidR="004619BD" w:rsidTr="004619BD">
        <w:tc>
          <w:tcPr>
            <w:tcW w:w="2161" w:type="dxa"/>
          </w:tcPr>
          <w:p w:rsidR="004619BD" w:rsidRDefault="004619BD" w:rsidP="004619BD">
            <w:pPr>
              <w:ind w:left="0" w:firstLine="0"/>
            </w:pPr>
            <w:r>
              <w:t>Lácteo</w:t>
            </w:r>
          </w:p>
        </w:tc>
        <w:tc>
          <w:tcPr>
            <w:tcW w:w="3441" w:type="dxa"/>
          </w:tcPr>
          <w:p w:rsidR="004619BD" w:rsidRDefault="008778C2" w:rsidP="004619BD">
            <w:pPr>
              <w:ind w:left="0" w:firstLine="0"/>
            </w:pPr>
            <w:r w:rsidRPr="00A14848">
              <w:rPr>
                <w:b/>
              </w:rPr>
              <w:t>2</w:t>
            </w:r>
            <w:r>
              <w:rPr>
                <w:b/>
              </w:rPr>
              <w:t>31.056.592</w:t>
            </w:r>
          </w:p>
        </w:tc>
        <w:tc>
          <w:tcPr>
            <w:tcW w:w="2761" w:type="dxa"/>
            <w:vMerge/>
          </w:tcPr>
          <w:p w:rsidR="004619BD" w:rsidRDefault="004619BD" w:rsidP="004619BD">
            <w:pPr>
              <w:ind w:left="0" w:firstLine="0"/>
            </w:pPr>
          </w:p>
        </w:tc>
      </w:tr>
    </w:tbl>
    <w:p w:rsidR="004619BD" w:rsidRDefault="004619BD" w:rsidP="004619BD">
      <w:pPr>
        <w:ind w:left="0" w:firstLine="0"/>
      </w:pPr>
      <w:r>
        <w:t>Elaboración propia con dat</w:t>
      </w:r>
      <w:r w:rsidR="00DB4E72">
        <w:t>os del SENASA  (1) Si se sigue c</w:t>
      </w:r>
      <w:r>
        <w:t>on la misma tendencia negativa del 1º cuatrimestre en sus exportaciones</w:t>
      </w:r>
    </w:p>
    <w:p w:rsidR="004619BD" w:rsidRDefault="004619BD" w:rsidP="004619BD"/>
    <w:sectPr w:rsidR="004619BD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B2BF1"/>
    <w:multiLevelType w:val="hybridMultilevel"/>
    <w:tmpl w:val="87E60E10"/>
    <w:lvl w:ilvl="0" w:tplc="13D2C4DA">
      <w:start w:val="1"/>
      <w:numFmt w:val="upperLetter"/>
      <w:lvlText w:val="%1-"/>
      <w:lvlJc w:val="left"/>
      <w:pPr>
        <w:ind w:left="49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5" w:hanging="360"/>
      </w:pPr>
    </w:lvl>
    <w:lvl w:ilvl="2" w:tplc="0C0A001B" w:tentative="1">
      <w:start w:val="1"/>
      <w:numFmt w:val="lowerRoman"/>
      <w:lvlText w:val="%3."/>
      <w:lvlJc w:val="right"/>
      <w:pPr>
        <w:ind w:left="1935" w:hanging="180"/>
      </w:pPr>
    </w:lvl>
    <w:lvl w:ilvl="3" w:tplc="0C0A000F" w:tentative="1">
      <w:start w:val="1"/>
      <w:numFmt w:val="decimal"/>
      <w:lvlText w:val="%4."/>
      <w:lvlJc w:val="left"/>
      <w:pPr>
        <w:ind w:left="2655" w:hanging="360"/>
      </w:pPr>
    </w:lvl>
    <w:lvl w:ilvl="4" w:tplc="0C0A0019" w:tentative="1">
      <w:start w:val="1"/>
      <w:numFmt w:val="lowerLetter"/>
      <w:lvlText w:val="%5."/>
      <w:lvlJc w:val="left"/>
      <w:pPr>
        <w:ind w:left="3375" w:hanging="360"/>
      </w:pPr>
    </w:lvl>
    <w:lvl w:ilvl="5" w:tplc="0C0A001B" w:tentative="1">
      <w:start w:val="1"/>
      <w:numFmt w:val="lowerRoman"/>
      <w:lvlText w:val="%6."/>
      <w:lvlJc w:val="right"/>
      <w:pPr>
        <w:ind w:left="4095" w:hanging="180"/>
      </w:pPr>
    </w:lvl>
    <w:lvl w:ilvl="6" w:tplc="0C0A000F" w:tentative="1">
      <w:start w:val="1"/>
      <w:numFmt w:val="decimal"/>
      <w:lvlText w:val="%7."/>
      <w:lvlJc w:val="left"/>
      <w:pPr>
        <w:ind w:left="4815" w:hanging="360"/>
      </w:pPr>
    </w:lvl>
    <w:lvl w:ilvl="7" w:tplc="0C0A0019" w:tentative="1">
      <w:start w:val="1"/>
      <w:numFmt w:val="lowerLetter"/>
      <w:lvlText w:val="%8."/>
      <w:lvlJc w:val="left"/>
      <w:pPr>
        <w:ind w:left="5535" w:hanging="360"/>
      </w:pPr>
    </w:lvl>
    <w:lvl w:ilvl="8" w:tplc="0C0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2EC21481"/>
    <w:multiLevelType w:val="hybridMultilevel"/>
    <w:tmpl w:val="70783A90"/>
    <w:lvl w:ilvl="0" w:tplc="6414F26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00B97"/>
    <w:multiLevelType w:val="hybridMultilevel"/>
    <w:tmpl w:val="976EEF38"/>
    <w:lvl w:ilvl="0" w:tplc="DC0692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666966"/>
    <w:multiLevelType w:val="hybridMultilevel"/>
    <w:tmpl w:val="A4F00B54"/>
    <w:lvl w:ilvl="0" w:tplc="365240CE">
      <w:start w:val="1"/>
      <w:numFmt w:val="decimal"/>
      <w:lvlText w:val="%1)"/>
      <w:lvlJc w:val="left"/>
      <w:pPr>
        <w:ind w:left="21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0" w:hanging="360"/>
      </w:pPr>
    </w:lvl>
    <w:lvl w:ilvl="2" w:tplc="0C0A001B" w:tentative="1">
      <w:start w:val="1"/>
      <w:numFmt w:val="lowerRoman"/>
      <w:lvlText w:val="%3."/>
      <w:lvlJc w:val="right"/>
      <w:pPr>
        <w:ind w:left="3570" w:hanging="180"/>
      </w:pPr>
    </w:lvl>
    <w:lvl w:ilvl="3" w:tplc="0C0A000F" w:tentative="1">
      <w:start w:val="1"/>
      <w:numFmt w:val="decimal"/>
      <w:lvlText w:val="%4."/>
      <w:lvlJc w:val="left"/>
      <w:pPr>
        <w:ind w:left="4290" w:hanging="360"/>
      </w:pPr>
    </w:lvl>
    <w:lvl w:ilvl="4" w:tplc="0C0A0019" w:tentative="1">
      <w:start w:val="1"/>
      <w:numFmt w:val="lowerLetter"/>
      <w:lvlText w:val="%5."/>
      <w:lvlJc w:val="left"/>
      <w:pPr>
        <w:ind w:left="5010" w:hanging="360"/>
      </w:pPr>
    </w:lvl>
    <w:lvl w:ilvl="5" w:tplc="0C0A001B" w:tentative="1">
      <w:start w:val="1"/>
      <w:numFmt w:val="lowerRoman"/>
      <w:lvlText w:val="%6."/>
      <w:lvlJc w:val="right"/>
      <w:pPr>
        <w:ind w:left="5730" w:hanging="180"/>
      </w:pPr>
    </w:lvl>
    <w:lvl w:ilvl="6" w:tplc="0C0A000F" w:tentative="1">
      <w:start w:val="1"/>
      <w:numFmt w:val="decimal"/>
      <w:lvlText w:val="%7."/>
      <w:lvlJc w:val="left"/>
      <w:pPr>
        <w:ind w:left="6450" w:hanging="360"/>
      </w:pPr>
    </w:lvl>
    <w:lvl w:ilvl="7" w:tplc="0C0A0019" w:tentative="1">
      <w:start w:val="1"/>
      <w:numFmt w:val="lowerLetter"/>
      <w:lvlText w:val="%8."/>
      <w:lvlJc w:val="left"/>
      <w:pPr>
        <w:ind w:left="7170" w:hanging="360"/>
      </w:pPr>
    </w:lvl>
    <w:lvl w:ilvl="8" w:tplc="0C0A001B" w:tentative="1">
      <w:start w:val="1"/>
      <w:numFmt w:val="lowerRoman"/>
      <w:lvlText w:val="%9."/>
      <w:lvlJc w:val="right"/>
      <w:pPr>
        <w:ind w:left="789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1155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5059"/>
    <w:rsid w:val="00176BF5"/>
    <w:rsid w:val="00181FEE"/>
    <w:rsid w:val="00182031"/>
    <w:rsid w:val="0018438F"/>
    <w:rsid w:val="00185F8F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D29DD"/>
    <w:rsid w:val="001D38DD"/>
    <w:rsid w:val="001D513D"/>
    <w:rsid w:val="001E3420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48F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ADC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543B6"/>
    <w:rsid w:val="003546AA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9F0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485E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D35"/>
    <w:rsid w:val="004619BD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77B52"/>
    <w:rsid w:val="0048006B"/>
    <w:rsid w:val="004807B3"/>
    <w:rsid w:val="004877D5"/>
    <w:rsid w:val="004931EE"/>
    <w:rsid w:val="00493AD3"/>
    <w:rsid w:val="004952EA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54D9"/>
    <w:rsid w:val="004C5DE3"/>
    <w:rsid w:val="004C7BAB"/>
    <w:rsid w:val="004D1B25"/>
    <w:rsid w:val="004D3927"/>
    <w:rsid w:val="004D62D7"/>
    <w:rsid w:val="004E05E8"/>
    <w:rsid w:val="004E16E1"/>
    <w:rsid w:val="004E275D"/>
    <w:rsid w:val="004E28FB"/>
    <w:rsid w:val="004E46D7"/>
    <w:rsid w:val="004E54DC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07FC4"/>
    <w:rsid w:val="006132BC"/>
    <w:rsid w:val="00617986"/>
    <w:rsid w:val="00622045"/>
    <w:rsid w:val="00623221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5E4"/>
    <w:rsid w:val="006E40B6"/>
    <w:rsid w:val="006E5BE9"/>
    <w:rsid w:val="006F06AE"/>
    <w:rsid w:val="007025C4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6581C"/>
    <w:rsid w:val="00765B78"/>
    <w:rsid w:val="00767AF1"/>
    <w:rsid w:val="00771AD8"/>
    <w:rsid w:val="00774A7A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1A9"/>
    <w:rsid w:val="007C49E9"/>
    <w:rsid w:val="007C52A5"/>
    <w:rsid w:val="007C64BC"/>
    <w:rsid w:val="007C71CA"/>
    <w:rsid w:val="007C7EF7"/>
    <w:rsid w:val="007D0E33"/>
    <w:rsid w:val="007D250C"/>
    <w:rsid w:val="007D392A"/>
    <w:rsid w:val="007D3B2A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778C2"/>
    <w:rsid w:val="00883D9C"/>
    <w:rsid w:val="008852BD"/>
    <w:rsid w:val="0088611C"/>
    <w:rsid w:val="00886C40"/>
    <w:rsid w:val="008876D1"/>
    <w:rsid w:val="00893C65"/>
    <w:rsid w:val="008979C1"/>
    <w:rsid w:val="008A0241"/>
    <w:rsid w:val="008A2144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16C9"/>
    <w:rsid w:val="008D4640"/>
    <w:rsid w:val="008D692C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59FB"/>
    <w:rsid w:val="00907680"/>
    <w:rsid w:val="00910B74"/>
    <w:rsid w:val="00915BA3"/>
    <w:rsid w:val="00916DA1"/>
    <w:rsid w:val="00920780"/>
    <w:rsid w:val="00925C89"/>
    <w:rsid w:val="00926A15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81C"/>
    <w:rsid w:val="00991AAD"/>
    <w:rsid w:val="00991D94"/>
    <w:rsid w:val="009924C3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1946"/>
    <w:rsid w:val="009B57C3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0751"/>
    <w:rsid w:val="009F3B88"/>
    <w:rsid w:val="00A0575C"/>
    <w:rsid w:val="00A05C12"/>
    <w:rsid w:val="00A12911"/>
    <w:rsid w:val="00A1439F"/>
    <w:rsid w:val="00A14848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1501"/>
    <w:rsid w:val="00A33817"/>
    <w:rsid w:val="00A351B9"/>
    <w:rsid w:val="00A37AC7"/>
    <w:rsid w:val="00A4163F"/>
    <w:rsid w:val="00A41B96"/>
    <w:rsid w:val="00A4383B"/>
    <w:rsid w:val="00A43A56"/>
    <w:rsid w:val="00A43DBF"/>
    <w:rsid w:val="00A44963"/>
    <w:rsid w:val="00A508EB"/>
    <w:rsid w:val="00A54CE8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155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97E98"/>
    <w:rsid w:val="00AA295F"/>
    <w:rsid w:val="00AA2CEC"/>
    <w:rsid w:val="00AA382D"/>
    <w:rsid w:val="00AA45F3"/>
    <w:rsid w:val="00AA49B9"/>
    <w:rsid w:val="00AA4FAA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E52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A2CC1"/>
    <w:rsid w:val="00BA4790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D43C4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527E"/>
    <w:rsid w:val="00C16748"/>
    <w:rsid w:val="00C2214C"/>
    <w:rsid w:val="00C23ABE"/>
    <w:rsid w:val="00C23EEF"/>
    <w:rsid w:val="00C3020A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0F9"/>
    <w:rsid w:val="00C63E47"/>
    <w:rsid w:val="00C64C02"/>
    <w:rsid w:val="00C6597F"/>
    <w:rsid w:val="00C67099"/>
    <w:rsid w:val="00C67195"/>
    <w:rsid w:val="00C676AD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0A9"/>
    <w:rsid w:val="00CA067F"/>
    <w:rsid w:val="00CA21E9"/>
    <w:rsid w:val="00CA3483"/>
    <w:rsid w:val="00CA552F"/>
    <w:rsid w:val="00CB0FB5"/>
    <w:rsid w:val="00CB2E00"/>
    <w:rsid w:val="00CB3617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242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0B50"/>
    <w:rsid w:val="00D94678"/>
    <w:rsid w:val="00D96C65"/>
    <w:rsid w:val="00D97CD5"/>
    <w:rsid w:val="00DA1C90"/>
    <w:rsid w:val="00DA3635"/>
    <w:rsid w:val="00DA5383"/>
    <w:rsid w:val="00DA6F59"/>
    <w:rsid w:val="00DA7135"/>
    <w:rsid w:val="00DB30B7"/>
    <w:rsid w:val="00DB4E72"/>
    <w:rsid w:val="00DB6307"/>
    <w:rsid w:val="00DC5E91"/>
    <w:rsid w:val="00DD4F92"/>
    <w:rsid w:val="00DD61B5"/>
    <w:rsid w:val="00DD6E66"/>
    <w:rsid w:val="00DE029C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7C1"/>
    <w:rsid w:val="00E30CEC"/>
    <w:rsid w:val="00E30D46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4E8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5FFB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5C42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1A69"/>
    <w:rsid w:val="00FE2D91"/>
    <w:rsid w:val="00FE2EEB"/>
    <w:rsid w:val="00FE64A8"/>
    <w:rsid w:val="00FE779D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D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8115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811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148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8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791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27</cp:revision>
  <dcterms:created xsi:type="dcterms:W3CDTF">2014-05-28T10:53:00Z</dcterms:created>
  <dcterms:modified xsi:type="dcterms:W3CDTF">2014-06-02T11:39:00Z</dcterms:modified>
</cp:coreProperties>
</file>